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adpis"/>
        <w:spacing w:before="240" w:after="120"/>
        <w:jc w:val="both"/>
        <w:rPr/>
      </w:pPr>
      <w:r>
        <w:rPr/>
      </w:r>
    </w:p>
    <w:p>
      <w:pPr>
        <w:pStyle w:val="Nadpis"/>
        <w:jc w:val="center"/>
        <w:rPr/>
      </w:pPr>
      <w:r>
        <w:rPr/>
      </w:r>
    </w:p>
    <w:p>
      <w:pPr>
        <w:pStyle w:val="Nadpis"/>
        <w:jc w:val="center"/>
        <w:rPr/>
      </w:pPr>
      <w:r>
        <w:rPr/>
      </w:r>
    </w:p>
    <w:p>
      <w:pPr>
        <w:pStyle w:val="Nzev1"/>
        <w:jc w:val="center"/>
        <w:rPr/>
      </w:pPr>
      <w:r>
        <w:rPr/>
        <w:t>GEODÉZIE KRKONOŠE s.r.o.</w:t>
      </w:r>
    </w:p>
    <w:p>
      <w:pPr>
        <w:pStyle w:val="Nzev1"/>
        <w:jc w:val="center"/>
        <w:rPr/>
      </w:pPr>
      <w:r>
        <w:rPr/>
      </w:r>
    </w:p>
    <w:p>
      <w:pPr>
        <w:pStyle w:val="Nzev1"/>
        <w:jc w:val="center"/>
        <w:rPr/>
      </w:pPr>
      <w:r>
        <w:rPr/>
      </w:r>
    </w:p>
    <w:p>
      <w:pPr>
        <w:pStyle w:val="Nzev1"/>
        <w:jc w:val="center"/>
        <w:rPr/>
      </w:pPr>
      <w:r>
        <w:rPr/>
      </w:r>
    </w:p>
    <w:p>
      <w:pPr>
        <w:pStyle w:val="Nzev1"/>
        <w:jc w:val="center"/>
        <w:rPr/>
      </w:pPr>
      <w:r>
        <w:rPr/>
      </w:r>
    </w:p>
    <w:p>
      <w:pPr>
        <w:pStyle w:val="Nzev1"/>
        <w:jc w:val="center"/>
        <w:rPr/>
      </w:pPr>
      <w:r>
        <w:rPr/>
      </w:r>
    </w:p>
    <w:p>
      <w:pPr>
        <w:pStyle w:val="Nzev1"/>
        <w:jc w:val="center"/>
        <w:rPr/>
      </w:pPr>
      <w:r>
        <w:rPr/>
        <mc:AlternateContent>
          <mc:Choice Requires="wpg">
            <w:drawing>
              <wp:anchor behindDoc="0" distT="5080" distB="5080" distL="5080" distR="5080" simplePos="0" locked="0" layoutInCell="0" allowOverlap="1" relativeHeight="4">
                <wp:simplePos x="0" y="0"/>
                <wp:positionH relativeFrom="column">
                  <wp:align>center</wp:align>
                </wp:positionH>
                <wp:positionV relativeFrom="paragraph">
                  <wp:align>center</wp:align>
                </wp:positionV>
                <wp:extent cx="1460500" cy="1294130"/>
                <wp:effectExtent l="5080" t="5080" r="5080" b="5080"/>
                <wp:wrapNone/>
                <wp:docPr id="1" name="Tvar1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0520" cy="1294200"/>
                          <a:chOff x="0" y="0"/>
                          <a:chExt cx="1460520" cy="1294200"/>
                        </a:xfrm>
                      </wpg:grpSpPr>
                      <wpg:grpSp>
                        <wpg:cNvGrpSpPr/>
                        <wpg:grpSpPr>
                          <a:xfrm>
                            <a:off x="91440" y="94680"/>
                            <a:ext cx="1270080" cy="1104120"/>
                          </a:xfrm>
                        </wpg:grpSpPr>
                        <wps:wsp>
                          <wps:cNvSpPr/>
                          <wps:spPr>
                            <a:xfrm>
                              <a:off x="1800" y="0"/>
                              <a:ext cx="563760" cy="391320"/>
                            </a:xfrm>
                            <a:custGeom>
                              <a:avLst/>
                              <a:gdLst/>
                              <a:ahLst/>
                              <a:rect l="l" t="t" r="r" b="b"/>
                              <a:pathLst>
                                <a:path w="19978" h="19969">
                                  <a:moveTo>
                                    <a:pt x="19074" y="8976"/>
                                  </a:moveTo>
                                  <a:lnTo>
                                    <a:pt x="19206" y="8976"/>
                                  </a:lnTo>
                                  <a:lnTo>
                                    <a:pt x="19978" y="8976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9969"/>
                                  </a:lnTo>
                                  <a:lnTo>
                                    <a:pt x="2183" y="17953"/>
                                  </a:lnTo>
                                  <a:lnTo>
                                    <a:pt x="3396" y="17071"/>
                                  </a:lnTo>
                                  <a:lnTo>
                                    <a:pt x="3771" y="16819"/>
                                  </a:lnTo>
                                  <a:lnTo>
                                    <a:pt x="4168" y="16598"/>
                                  </a:lnTo>
                                  <a:lnTo>
                                    <a:pt x="4895" y="16157"/>
                                  </a:lnTo>
                                  <a:lnTo>
                                    <a:pt x="5270" y="15937"/>
                                  </a:lnTo>
                                  <a:lnTo>
                                    <a:pt x="5888" y="15591"/>
                                  </a:lnTo>
                                  <a:lnTo>
                                    <a:pt x="6483" y="15244"/>
                                  </a:lnTo>
                                  <a:lnTo>
                                    <a:pt x="7100" y="14898"/>
                                  </a:lnTo>
                                  <a:lnTo>
                                    <a:pt x="7674" y="14583"/>
                                  </a:lnTo>
                                  <a:lnTo>
                                    <a:pt x="8269" y="14236"/>
                                  </a:lnTo>
                                  <a:lnTo>
                                    <a:pt x="8842" y="13921"/>
                                  </a:lnTo>
                                  <a:lnTo>
                                    <a:pt x="9416" y="13543"/>
                                  </a:lnTo>
                                  <a:lnTo>
                                    <a:pt x="10033" y="13197"/>
                                  </a:lnTo>
                                  <a:lnTo>
                                    <a:pt x="10628" y="12819"/>
                                  </a:lnTo>
                                  <a:lnTo>
                                    <a:pt x="11202" y="12472"/>
                                  </a:lnTo>
                                  <a:lnTo>
                                    <a:pt x="11797" y="12126"/>
                                  </a:lnTo>
                                  <a:lnTo>
                                    <a:pt x="12393" y="11780"/>
                                  </a:lnTo>
                                  <a:lnTo>
                                    <a:pt x="12966" y="11433"/>
                                  </a:lnTo>
                                  <a:lnTo>
                                    <a:pt x="13561" y="11087"/>
                                  </a:lnTo>
                                  <a:lnTo>
                                    <a:pt x="14157" y="10740"/>
                                  </a:lnTo>
                                  <a:lnTo>
                                    <a:pt x="14884" y="10299"/>
                                  </a:lnTo>
                                  <a:lnTo>
                                    <a:pt x="15105" y="10236"/>
                                  </a:lnTo>
                                  <a:lnTo>
                                    <a:pt x="15237" y="10173"/>
                                  </a:lnTo>
                                  <a:lnTo>
                                    <a:pt x="15458" y="10110"/>
                                  </a:lnTo>
                                  <a:lnTo>
                                    <a:pt x="15612" y="10079"/>
                                  </a:lnTo>
                                  <a:lnTo>
                                    <a:pt x="15766" y="10047"/>
                                  </a:lnTo>
                                  <a:lnTo>
                                    <a:pt x="15899" y="9984"/>
                                  </a:lnTo>
                                  <a:lnTo>
                                    <a:pt x="16075" y="9921"/>
                                  </a:lnTo>
                                  <a:lnTo>
                                    <a:pt x="16251" y="9858"/>
                                  </a:lnTo>
                                  <a:lnTo>
                                    <a:pt x="16273" y="9858"/>
                                  </a:lnTo>
                                  <a:lnTo>
                                    <a:pt x="16494" y="9669"/>
                                  </a:lnTo>
                                  <a:lnTo>
                                    <a:pt x="16803" y="9449"/>
                                  </a:lnTo>
                                  <a:lnTo>
                                    <a:pt x="17288" y="9197"/>
                                  </a:lnTo>
                                  <a:lnTo>
                                    <a:pt x="17619" y="9039"/>
                                  </a:lnTo>
                                  <a:lnTo>
                                    <a:pt x="18037" y="8976"/>
                                  </a:lnTo>
                                  <a:lnTo>
                                    <a:pt x="18809" y="8976"/>
                                  </a:lnTo>
                                  <a:lnTo>
                                    <a:pt x="19074" y="897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 w="9360">
                              <a:solidFill>
                                <a:srgbClr val="0000ff"/>
                              </a:solidFill>
                              <a:round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1800" y="0"/>
                              <a:ext cx="1262520" cy="453960"/>
                            </a:xfrm>
                            <a:custGeom>
                              <a:avLst/>
                              <a:gdLst/>
                              <a:ahLst/>
                              <a:rect l="l" t="t" r="r" b="b"/>
                              <a:pathLst>
                                <a:path w="19990" h="19973">
                                  <a:moveTo>
                                    <a:pt x="0" y="0"/>
                                  </a:moveTo>
                                  <a:lnTo>
                                    <a:pt x="9106" y="7766"/>
                                  </a:lnTo>
                                  <a:lnTo>
                                    <a:pt x="9377" y="8011"/>
                                  </a:lnTo>
                                  <a:lnTo>
                                    <a:pt x="9628" y="8583"/>
                                  </a:lnTo>
                                  <a:lnTo>
                                    <a:pt x="9698" y="8638"/>
                                  </a:lnTo>
                                  <a:lnTo>
                                    <a:pt x="9729" y="8665"/>
                                  </a:lnTo>
                                  <a:lnTo>
                                    <a:pt x="9819" y="8719"/>
                                  </a:lnTo>
                                  <a:lnTo>
                                    <a:pt x="10060" y="8828"/>
                                  </a:lnTo>
                                  <a:lnTo>
                                    <a:pt x="10312" y="8992"/>
                                  </a:lnTo>
                                  <a:lnTo>
                                    <a:pt x="10553" y="9155"/>
                                  </a:lnTo>
                                  <a:lnTo>
                                    <a:pt x="10804" y="9319"/>
                                  </a:lnTo>
                                  <a:lnTo>
                                    <a:pt x="11055" y="9510"/>
                                  </a:lnTo>
                                  <a:lnTo>
                                    <a:pt x="11286" y="9700"/>
                                  </a:lnTo>
                                  <a:lnTo>
                                    <a:pt x="11538" y="9864"/>
                                  </a:lnTo>
                                  <a:lnTo>
                                    <a:pt x="11779" y="10109"/>
                                  </a:lnTo>
                                  <a:lnTo>
                                    <a:pt x="12030" y="10300"/>
                                  </a:lnTo>
                                  <a:lnTo>
                                    <a:pt x="12281" y="10545"/>
                                  </a:lnTo>
                                  <a:lnTo>
                                    <a:pt x="12513" y="10763"/>
                                  </a:lnTo>
                                  <a:lnTo>
                                    <a:pt x="12754" y="11008"/>
                                  </a:lnTo>
                                  <a:lnTo>
                                    <a:pt x="13005" y="11253"/>
                                  </a:lnTo>
                                  <a:lnTo>
                                    <a:pt x="13246" y="11526"/>
                                  </a:lnTo>
                                  <a:lnTo>
                                    <a:pt x="13487" y="11771"/>
                                  </a:lnTo>
                                  <a:lnTo>
                                    <a:pt x="13729" y="12071"/>
                                  </a:lnTo>
                                  <a:lnTo>
                                    <a:pt x="13980" y="12343"/>
                                  </a:lnTo>
                                  <a:lnTo>
                                    <a:pt x="14211" y="12643"/>
                                  </a:lnTo>
                                  <a:lnTo>
                                    <a:pt x="14462" y="12916"/>
                                  </a:lnTo>
                                  <a:lnTo>
                                    <a:pt x="14714" y="13215"/>
                                  </a:lnTo>
                                  <a:lnTo>
                                    <a:pt x="14945" y="13515"/>
                                  </a:lnTo>
                                  <a:lnTo>
                                    <a:pt x="15186" y="13842"/>
                                  </a:lnTo>
                                  <a:lnTo>
                                    <a:pt x="15427" y="14142"/>
                                  </a:lnTo>
                                  <a:lnTo>
                                    <a:pt x="15668" y="14469"/>
                                  </a:lnTo>
                                  <a:lnTo>
                                    <a:pt x="15910" y="14796"/>
                                  </a:lnTo>
                                  <a:lnTo>
                                    <a:pt x="16151" y="15123"/>
                                  </a:lnTo>
                                  <a:lnTo>
                                    <a:pt x="16392" y="15450"/>
                                  </a:lnTo>
                                  <a:lnTo>
                                    <a:pt x="16623" y="15777"/>
                                  </a:lnTo>
                                  <a:lnTo>
                                    <a:pt x="16864" y="16131"/>
                                  </a:lnTo>
                                  <a:lnTo>
                                    <a:pt x="17106" y="16485"/>
                                  </a:lnTo>
                                  <a:lnTo>
                                    <a:pt x="17337" y="16812"/>
                                  </a:lnTo>
                                  <a:lnTo>
                                    <a:pt x="17548" y="17139"/>
                                  </a:lnTo>
                                  <a:lnTo>
                                    <a:pt x="17709" y="17330"/>
                                  </a:lnTo>
                                  <a:lnTo>
                                    <a:pt x="17889" y="17548"/>
                                  </a:lnTo>
                                  <a:lnTo>
                                    <a:pt x="18060" y="17766"/>
                                  </a:lnTo>
                                  <a:lnTo>
                                    <a:pt x="18231" y="17956"/>
                                  </a:lnTo>
                                  <a:lnTo>
                                    <a:pt x="18392" y="18147"/>
                                  </a:lnTo>
                                  <a:lnTo>
                                    <a:pt x="18573" y="18365"/>
                                  </a:lnTo>
                                  <a:lnTo>
                                    <a:pt x="18744" y="18556"/>
                                  </a:lnTo>
                                  <a:lnTo>
                                    <a:pt x="18915" y="18774"/>
                                  </a:lnTo>
                                  <a:lnTo>
                                    <a:pt x="19085" y="18965"/>
                                  </a:lnTo>
                                  <a:lnTo>
                                    <a:pt x="19990" y="19973"/>
                                  </a:lnTo>
                                  <a:lnTo>
                                    <a:pt x="19990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 w="9360">
                              <a:solidFill>
                                <a:srgbClr val="0000ff"/>
                              </a:solidFill>
                              <a:round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140400" y="401400"/>
                              <a:ext cx="1129680" cy="676800"/>
                            </a:xfrm>
                            <a:custGeom>
                              <a:avLst/>
                              <a:gdLst/>
                              <a:ahLst/>
                              <a:rect l="l" t="t" r="r" b="b"/>
                              <a:pathLst>
                                <a:path w="19989" h="19981">
                                  <a:moveTo>
                                    <a:pt x="16081" y="168"/>
                                  </a:moveTo>
                                  <a:lnTo>
                                    <a:pt x="12847" y="0"/>
                                  </a:lnTo>
                                  <a:lnTo>
                                    <a:pt x="12802" y="37"/>
                                  </a:lnTo>
                                  <a:lnTo>
                                    <a:pt x="12712" y="150"/>
                                  </a:lnTo>
                                  <a:lnTo>
                                    <a:pt x="12600" y="187"/>
                                  </a:lnTo>
                                  <a:lnTo>
                                    <a:pt x="12487" y="187"/>
                                  </a:lnTo>
                                  <a:lnTo>
                                    <a:pt x="12375" y="206"/>
                                  </a:lnTo>
                                  <a:lnTo>
                                    <a:pt x="12263" y="206"/>
                                  </a:lnTo>
                                  <a:lnTo>
                                    <a:pt x="12150" y="225"/>
                                  </a:lnTo>
                                  <a:lnTo>
                                    <a:pt x="12038" y="225"/>
                                  </a:lnTo>
                                  <a:lnTo>
                                    <a:pt x="11926" y="243"/>
                                  </a:lnTo>
                                  <a:lnTo>
                                    <a:pt x="11814" y="243"/>
                                  </a:lnTo>
                                  <a:lnTo>
                                    <a:pt x="11690" y="243"/>
                                  </a:lnTo>
                                  <a:lnTo>
                                    <a:pt x="11589" y="262"/>
                                  </a:lnTo>
                                  <a:lnTo>
                                    <a:pt x="11477" y="262"/>
                                  </a:lnTo>
                                  <a:lnTo>
                                    <a:pt x="11364" y="281"/>
                                  </a:lnTo>
                                  <a:lnTo>
                                    <a:pt x="11252" y="281"/>
                                  </a:lnTo>
                                  <a:lnTo>
                                    <a:pt x="11140" y="299"/>
                                  </a:lnTo>
                                  <a:lnTo>
                                    <a:pt x="11028" y="318"/>
                                  </a:lnTo>
                                  <a:lnTo>
                                    <a:pt x="10926" y="355"/>
                                  </a:lnTo>
                                  <a:lnTo>
                                    <a:pt x="10780" y="355"/>
                                  </a:lnTo>
                                  <a:lnTo>
                                    <a:pt x="10668" y="374"/>
                                  </a:lnTo>
                                  <a:lnTo>
                                    <a:pt x="10556" y="412"/>
                                  </a:lnTo>
                                  <a:lnTo>
                                    <a:pt x="10444" y="468"/>
                                  </a:lnTo>
                                  <a:lnTo>
                                    <a:pt x="10320" y="486"/>
                                  </a:lnTo>
                                  <a:lnTo>
                                    <a:pt x="10197" y="524"/>
                                  </a:lnTo>
                                  <a:lnTo>
                                    <a:pt x="10084" y="561"/>
                                  </a:lnTo>
                                  <a:lnTo>
                                    <a:pt x="9961" y="599"/>
                                  </a:lnTo>
                                  <a:lnTo>
                                    <a:pt x="9848" y="655"/>
                                  </a:lnTo>
                                  <a:lnTo>
                                    <a:pt x="9714" y="692"/>
                                  </a:lnTo>
                                  <a:lnTo>
                                    <a:pt x="9601" y="730"/>
                                  </a:lnTo>
                                  <a:lnTo>
                                    <a:pt x="9478" y="786"/>
                                  </a:lnTo>
                                  <a:lnTo>
                                    <a:pt x="9354" y="823"/>
                                  </a:lnTo>
                                  <a:lnTo>
                                    <a:pt x="9242" y="879"/>
                                  </a:lnTo>
                                  <a:lnTo>
                                    <a:pt x="9118" y="917"/>
                                  </a:lnTo>
                                  <a:lnTo>
                                    <a:pt x="9006" y="992"/>
                                  </a:lnTo>
                                  <a:lnTo>
                                    <a:pt x="8411" y="1179"/>
                                  </a:lnTo>
                                  <a:lnTo>
                                    <a:pt x="7827" y="1515"/>
                                  </a:lnTo>
                                  <a:lnTo>
                                    <a:pt x="7782" y="1534"/>
                                  </a:lnTo>
                                  <a:lnTo>
                                    <a:pt x="7625" y="1628"/>
                                  </a:lnTo>
                                  <a:lnTo>
                                    <a:pt x="7445" y="1721"/>
                                  </a:lnTo>
                                  <a:lnTo>
                                    <a:pt x="7277" y="1815"/>
                                  </a:lnTo>
                                  <a:lnTo>
                                    <a:pt x="7120" y="1908"/>
                                  </a:lnTo>
                                  <a:lnTo>
                                    <a:pt x="6951" y="2002"/>
                                  </a:lnTo>
                                  <a:lnTo>
                                    <a:pt x="6783" y="2114"/>
                                  </a:lnTo>
                                  <a:lnTo>
                                    <a:pt x="6625" y="2208"/>
                                  </a:lnTo>
                                  <a:lnTo>
                                    <a:pt x="6457" y="2320"/>
                                  </a:lnTo>
                                  <a:lnTo>
                                    <a:pt x="6289" y="2413"/>
                                  </a:lnTo>
                                  <a:lnTo>
                                    <a:pt x="6109" y="2526"/>
                                  </a:lnTo>
                                  <a:lnTo>
                                    <a:pt x="5952" y="2638"/>
                                  </a:lnTo>
                                  <a:lnTo>
                                    <a:pt x="5772" y="2750"/>
                                  </a:lnTo>
                                  <a:lnTo>
                                    <a:pt x="5615" y="2862"/>
                                  </a:lnTo>
                                  <a:lnTo>
                                    <a:pt x="5435" y="2975"/>
                                  </a:lnTo>
                                  <a:lnTo>
                                    <a:pt x="5278" y="3106"/>
                                  </a:lnTo>
                                  <a:lnTo>
                                    <a:pt x="5098" y="3218"/>
                                  </a:lnTo>
                                  <a:lnTo>
                                    <a:pt x="4941" y="3349"/>
                                  </a:lnTo>
                                  <a:lnTo>
                                    <a:pt x="4773" y="3461"/>
                                  </a:lnTo>
                                  <a:lnTo>
                                    <a:pt x="4604" y="3592"/>
                                  </a:lnTo>
                                  <a:lnTo>
                                    <a:pt x="4436" y="3723"/>
                                  </a:lnTo>
                                  <a:lnTo>
                                    <a:pt x="4267" y="3873"/>
                                  </a:lnTo>
                                  <a:lnTo>
                                    <a:pt x="4099" y="4004"/>
                                  </a:lnTo>
                                  <a:lnTo>
                                    <a:pt x="3930" y="4135"/>
                                  </a:lnTo>
                                  <a:lnTo>
                                    <a:pt x="3762" y="4284"/>
                                  </a:lnTo>
                                  <a:lnTo>
                                    <a:pt x="3593" y="4434"/>
                                  </a:lnTo>
                                  <a:lnTo>
                                    <a:pt x="3436" y="4565"/>
                                  </a:lnTo>
                                  <a:lnTo>
                                    <a:pt x="3257" y="4733"/>
                                  </a:lnTo>
                                  <a:lnTo>
                                    <a:pt x="3099" y="4883"/>
                                  </a:lnTo>
                                  <a:lnTo>
                                    <a:pt x="2931" y="5033"/>
                                  </a:lnTo>
                                  <a:lnTo>
                                    <a:pt x="2762" y="5201"/>
                                  </a:lnTo>
                                  <a:lnTo>
                                    <a:pt x="2594" y="5351"/>
                                  </a:lnTo>
                                  <a:lnTo>
                                    <a:pt x="2437" y="5519"/>
                                  </a:lnTo>
                                  <a:lnTo>
                                    <a:pt x="2033" y="5875"/>
                                  </a:lnTo>
                                  <a:lnTo>
                                    <a:pt x="1628" y="6305"/>
                                  </a:lnTo>
                                  <a:lnTo>
                                    <a:pt x="1213" y="6773"/>
                                  </a:lnTo>
                                  <a:lnTo>
                                    <a:pt x="809" y="7259"/>
                                  </a:lnTo>
                                  <a:lnTo>
                                    <a:pt x="404" y="7764"/>
                                  </a:lnTo>
                                  <a:lnTo>
                                    <a:pt x="0" y="8307"/>
                                  </a:lnTo>
                                  <a:lnTo>
                                    <a:pt x="9781" y="8400"/>
                                  </a:lnTo>
                                  <a:lnTo>
                                    <a:pt x="10039" y="8419"/>
                                  </a:lnTo>
                                  <a:lnTo>
                                    <a:pt x="10286" y="8419"/>
                                  </a:lnTo>
                                  <a:lnTo>
                                    <a:pt x="10545" y="8457"/>
                                  </a:lnTo>
                                  <a:lnTo>
                                    <a:pt x="10803" y="8475"/>
                                  </a:lnTo>
                                  <a:lnTo>
                                    <a:pt x="11050" y="8494"/>
                                  </a:lnTo>
                                  <a:lnTo>
                                    <a:pt x="11297" y="8625"/>
                                  </a:lnTo>
                                  <a:lnTo>
                                    <a:pt x="11173" y="9392"/>
                                  </a:lnTo>
                                  <a:lnTo>
                                    <a:pt x="11028" y="10159"/>
                                  </a:lnTo>
                                  <a:lnTo>
                                    <a:pt x="10859" y="10926"/>
                                  </a:lnTo>
                                  <a:lnTo>
                                    <a:pt x="10668" y="11674"/>
                                  </a:lnTo>
                                  <a:lnTo>
                                    <a:pt x="10444" y="12442"/>
                                  </a:lnTo>
                                  <a:lnTo>
                                    <a:pt x="10208" y="13190"/>
                                  </a:lnTo>
                                  <a:lnTo>
                                    <a:pt x="9972" y="13938"/>
                                  </a:lnTo>
                                  <a:lnTo>
                                    <a:pt x="9714" y="14705"/>
                                  </a:lnTo>
                                  <a:lnTo>
                                    <a:pt x="9455" y="15472"/>
                                  </a:lnTo>
                                  <a:lnTo>
                                    <a:pt x="9186" y="16221"/>
                                  </a:lnTo>
                                  <a:lnTo>
                                    <a:pt x="8916" y="16969"/>
                                  </a:lnTo>
                                  <a:lnTo>
                                    <a:pt x="8636" y="17736"/>
                                  </a:lnTo>
                                  <a:lnTo>
                                    <a:pt x="8377" y="18485"/>
                                  </a:lnTo>
                                  <a:lnTo>
                                    <a:pt x="8108" y="19252"/>
                                  </a:lnTo>
                                  <a:lnTo>
                                    <a:pt x="7861" y="19981"/>
                                  </a:lnTo>
                                  <a:lnTo>
                                    <a:pt x="16766" y="19981"/>
                                  </a:lnTo>
                                  <a:lnTo>
                                    <a:pt x="16440" y="19869"/>
                                  </a:lnTo>
                                  <a:lnTo>
                                    <a:pt x="16126" y="19757"/>
                                  </a:lnTo>
                                  <a:lnTo>
                                    <a:pt x="15800" y="19626"/>
                                  </a:lnTo>
                                  <a:lnTo>
                                    <a:pt x="15474" y="19495"/>
                                  </a:lnTo>
                                  <a:lnTo>
                                    <a:pt x="15160" y="19345"/>
                                  </a:lnTo>
                                  <a:lnTo>
                                    <a:pt x="14823" y="19177"/>
                                  </a:lnTo>
                                  <a:lnTo>
                                    <a:pt x="14509" y="18990"/>
                                  </a:lnTo>
                                  <a:lnTo>
                                    <a:pt x="14183" y="18821"/>
                                  </a:lnTo>
                                  <a:lnTo>
                                    <a:pt x="13857" y="18616"/>
                                  </a:lnTo>
                                  <a:lnTo>
                                    <a:pt x="13532" y="18391"/>
                                  </a:lnTo>
                                  <a:lnTo>
                                    <a:pt x="13206" y="18167"/>
                                  </a:lnTo>
                                  <a:lnTo>
                                    <a:pt x="12880" y="17942"/>
                                  </a:lnTo>
                                  <a:lnTo>
                                    <a:pt x="12555" y="17661"/>
                                  </a:lnTo>
                                  <a:lnTo>
                                    <a:pt x="12229" y="17399"/>
                                  </a:lnTo>
                                  <a:lnTo>
                                    <a:pt x="11892" y="17100"/>
                                  </a:lnTo>
                                  <a:lnTo>
                                    <a:pt x="11567" y="16801"/>
                                  </a:lnTo>
                                  <a:lnTo>
                                    <a:pt x="11421" y="16614"/>
                                  </a:lnTo>
                                  <a:lnTo>
                                    <a:pt x="11286" y="16445"/>
                                  </a:lnTo>
                                  <a:lnTo>
                                    <a:pt x="11151" y="16258"/>
                                  </a:lnTo>
                                  <a:lnTo>
                                    <a:pt x="11028" y="16052"/>
                                  </a:lnTo>
                                  <a:lnTo>
                                    <a:pt x="10915" y="15828"/>
                                  </a:lnTo>
                                  <a:lnTo>
                                    <a:pt x="10814" y="15622"/>
                                  </a:lnTo>
                                  <a:lnTo>
                                    <a:pt x="10736" y="15416"/>
                                  </a:lnTo>
                                  <a:lnTo>
                                    <a:pt x="10668" y="15210"/>
                                  </a:lnTo>
                                  <a:lnTo>
                                    <a:pt x="10634" y="14705"/>
                                  </a:lnTo>
                                  <a:lnTo>
                                    <a:pt x="10691" y="14369"/>
                                  </a:lnTo>
                                  <a:lnTo>
                                    <a:pt x="10769" y="14032"/>
                                  </a:lnTo>
                                  <a:lnTo>
                                    <a:pt x="10848" y="13695"/>
                                  </a:lnTo>
                                  <a:lnTo>
                                    <a:pt x="10949" y="13377"/>
                                  </a:lnTo>
                                  <a:lnTo>
                                    <a:pt x="11061" y="13059"/>
                                  </a:lnTo>
                                  <a:lnTo>
                                    <a:pt x="11196" y="12741"/>
                                  </a:lnTo>
                                  <a:lnTo>
                                    <a:pt x="11331" y="12442"/>
                                  </a:lnTo>
                                  <a:lnTo>
                                    <a:pt x="11477" y="12161"/>
                                  </a:lnTo>
                                  <a:lnTo>
                                    <a:pt x="11634" y="11862"/>
                                  </a:lnTo>
                                  <a:lnTo>
                                    <a:pt x="11814" y="11581"/>
                                  </a:lnTo>
                                  <a:lnTo>
                                    <a:pt x="11993" y="11300"/>
                                  </a:lnTo>
                                  <a:lnTo>
                                    <a:pt x="12162" y="11038"/>
                                  </a:lnTo>
                                  <a:lnTo>
                                    <a:pt x="12364" y="10776"/>
                                  </a:lnTo>
                                  <a:lnTo>
                                    <a:pt x="12555" y="10533"/>
                                  </a:lnTo>
                                  <a:lnTo>
                                    <a:pt x="12768" y="10290"/>
                                  </a:lnTo>
                                  <a:lnTo>
                                    <a:pt x="12981" y="10047"/>
                                  </a:lnTo>
                                  <a:lnTo>
                                    <a:pt x="13195" y="9822"/>
                                  </a:lnTo>
                                  <a:lnTo>
                                    <a:pt x="13419" y="9598"/>
                                  </a:lnTo>
                                  <a:lnTo>
                                    <a:pt x="13633" y="9392"/>
                                  </a:lnTo>
                                  <a:lnTo>
                                    <a:pt x="13857" y="9186"/>
                                  </a:lnTo>
                                  <a:lnTo>
                                    <a:pt x="14082" y="8999"/>
                                  </a:lnTo>
                                  <a:lnTo>
                                    <a:pt x="14307" y="8812"/>
                                  </a:lnTo>
                                  <a:lnTo>
                                    <a:pt x="14531" y="8625"/>
                                  </a:lnTo>
                                  <a:lnTo>
                                    <a:pt x="14756" y="8475"/>
                                  </a:lnTo>
                                  <a:lnTo>
                                    <a:pt x="14969" y="8307"/>
                                  </a:lnTo>
                                  <a:lnTo>
                                    <a:pt x="15194" y="8157"/>
                                  </a:lnTo>
                                  <a:lnTo>
                                    <a:pt x="15407" y="8007"/>
                                  </a:lnTo>
                                  <a:lnTo>
                                    <a:pt x="15620" y="7895"/>
                                  </a:lnTo>
                                  <a:lnTo>
                                    <a:pt x="15823" y="7764"/>
                                  </a:lnTo>
                                  <a:lnTo>
                                    <a:pt x="16036" y="7652"/>
                                  </a:lnTo>
                                  <a:lnTo>
                                    <a:pt x="16227" y="7558"/>
                                  </a:lnTo>
                                  <a:lnTo>
                                    <a:pt x="16418" y="7465"/>
                                  </a:lnTo>
                                  <a:lnTo>
                                    <a:pt x="16429" y="7465"/>
                                  </a:lnTo>
                                  <a:lnTo>
                                    <a:pt x="16642" y="7353"/>
                                  </a:lnTo>
                                  <a:lnTo>
                                    <a:pt x="16676" y="7353"/>
                                  </a:lnTo>
                                  <a:lnTo>
                                    <a:pt x="16811" y="7278"/>
                                  </a:lnTo>
                                  <a:lnTo>
                                    <a:pt x="17170" y="7072"/>
                                  </a:lnTo>
                                  <a:lnTo>
                                    <a:pt x="17529" y="6904"/>
                                  </a:lnTo>
                                  <a:lnTo>
                                    <a:pt x="17979" y="6735"/>
                                  </a:lnTo>
                                  <a:lnTo>
                                    <a:pt x="18091" y="6698"/>
                                  </a:lnTo>
                                  <a:lnTo>
                                    <a:pt x="18214" y="6642"/>
                                  </a:lnTo>
                                  <a:lnTo>
                                    <a:pt x="18349" y="6604"/>
                                  </a:lnTo>
                                  <a:lnTo>
                                    <a:pt x="18473" y="6548"/>
                                  </a:lnTo>
                                  <a:lnTo>
                                    <a:pt x="18596" y="6511"/>
                                  </a:lnTo>
                                  <a:lnTo>
                                    <a:pt x="18720" y="6473"/>
                                  </a:lnTo>
                                  <a:lnTo>
                                    <a:pt x="18855" y="6417"/>
                                  </a:lnTo>
                                  <a:lnTo>
                                    <a:pt x="18978" y="6380"/>
                                  </a:lnTo>
                                  <a:lnTo>
                                    <a:pt x="19102" y="6342"/>
                                  </a:lnTo>
                                  <a:lnTo>
                                    <a:pt x="19225" y="6286"/>
                                  </a:lnTo>
                                  <a:lnTo>
                                    <a:pt x="19349" y="6268"/>
                                  </a:lnTo>
                                  <a:lnTo>
                                    <a:pt x="19483" y="6230"/>
                                  </a:lnTo>
                                  <a:lnTo>
                                    <a:pt x="19607" y="6193"/>
                                  </a:lnTo>
                                  <a:lnTo>
                                    <a:pt x="19730" y="6174"/>
                                  </a:lnTo>
                                  <a:lnTo>
                                    <a:pt x="19854" y="6137"/>
                                  </a:lnTo>
                                  <a:lnTo>
                                    <a:pt x="19989" y="6099"/>
                                  </a:lnTo>
                                  <a:lnTo>
                                    <a:pt x="19989" y="3050"/>
                                  </a:lnTo>
                                  <a:lnTo>
                                    <a:pt x="19787" y="2919"/>
                                  </a:lnTo>
                                  <a:lnTo>
                                    <a:pt x="19596" y="2788"/>
                                  </a:lnTo>
                                  <a:lnTo>
                                    <a:pt x="19394" y="2675"/>
                                  </a:lnTo>
                                  <a:lnTo>
                                    <a:pt x="19203" y="2544"/>
                                  </a:lnTo>
                                  <a:lnTo>
                                    <a:pt x="19001" y="2413"/>
                                  </a:lnTo>
                                  <a:lnTo>
                                    <a:pt x="18810" y="2283"/>
                                  </a:lnTo>
                                  <a:lnTo>
                                    <a:pt x="18619" y="2152"/>
                                  </a:lnTo>
                                  <a:lnTo>
                                    <a:pt x="18428" y="2021"/>
                                  </a:lnTo>
                                  <a:lnTo>
                                    <a:pt x="18226" y="1871"/>
                                  </a:lnTo>
                                  <a:lnTo>
                                    <a:pt x="18046" y="1740"/>
                                  </a:lnTo>
                                  <a:lnTo>
                                    <a:pt x="17844" y="1609"/>
                                  </a:lnTo>
                                  <a:lnTo>
                                    <a:pt x="17642" y="1459"/>
                                  </a:lnTo>
                                  <a:lnTo>
                                    <a:pt x="17451" y="1328"/>
                                  </a:lnTo>
                                  <a:lnTo>
                                    <a:pt x="17260" y="1179"/>
                                  </a:lnTo>
                                  <a:lnTo>
                                    <a:pt x="17069" y="1010"/>
                                  </a:lnTo>
                                  <a:lnTo>
                                    <a:pt x="16867" y="879"/>
                                  </a:lnTo>
                                  <a:lnTo>
                                    <a:pt x="16609" y="636"/>
                                  </a:lnTo>
                                  <a:lnTo>
                                    <a:pt x="16339" y="412"/>
                                  </a:lnTo>
                                  <a:lnTo>
                                    <a:pt x="16081" y="1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83160" y="217800"/>
                              <a:ext cx="965880" cy="181080"/>
                            </a:xfrm>
                            <a:custGeom>
                              <a:avLst/>
                              <a:gdLst/>
                              <a:ahLst/>
                              <a:rect l="l" t="t" r="r" b="b"/>
                              <a:pathLst>
                                <a:path w="19987" h="19934">
                                  <a:moveTo>
                                    <a:pt x="16205" y="19342"/>
                                  </a:moveTo>
                                  <a:lnTo>
                                    <a:pt x="19987" y="19934"/>
                                  </a:lnTo>
                                  <a:lnTo>
                                    <a:pt x="19685" y="19145"/>
                                  </a:lnTo>
                                  <a:lnTo>
                                    <a:pt x="19370" y="18355"/>
                                  </a:lnTo>
                                  <a:lnTo>
                                    <a:pt x="19068" y="17566"/>
                                  </a:lnTo>
                                  <a:lnTo>
                                    <a:pt x="18752" y="16776"/>
                                  </a:lnTo>
                                  <a:lnTo>
                                    <a:pt x="18450" y="15987"/>
                                  </a:lnTo>
                                  <a:lnTo>
                                    <a:pt x="18135" y="15197"/>
                                  </a:lnTo>
                                  <a:lnTo>
                                    <a:pt x="17833" y="14474"/>
                                  </a:lnTo>
                                  <a:lnTo>
                                    <a:pt x="17518" y="13750"/>
                                  </a:lnTo>
                                  <a:lnTo>
                                    <a:pt x="17203" y="13026"/>
                                  </a:lnTo>
                                  <a:lnTo>
                                    <a:pt x="16901" y="12303"/>
                                  </a:lnTo>
                                  <a:lnTo>
                                    <a:pt x="16586" y="11645"/>
                                  </a:lnTo>
                                  <a:lnTo>
                                    <a:pt x="16271" y="10987"/>
                                  </a:lnTo>
                                  <a:lnTo>
                                    <a:pt x="15955" y="10263"/>
                                  </a:lnTo>
                                  <a:lnTo>
                                    <a:pt x="15653" y="9605"/>
                                  </a:lnTo>
                                  <a:lnTo>
                                    <a:pt x="15338" y="9013"/>
                                  </a:lnTo>
                                  <a:lnTo>
                                    <a:pt x="15023" y="8355"/>
                                  </a:lnTo>
                                  <a:lnTo>
                                    <a:pt x="14721" y="7763"/>
                                  </a:lnTo>
                                  <a:lnTo>
                                    <a:pt x="14406" y="7237"/>
                                  </a:lnTo>
                                  <a:lnTo>
                                    <a:pt x="14091" y="6711"/>
                                  </a:lnTo>
                                  <a:lnTo>
                                    <a:pt x="13789" y="6118"/>
                                  </a:lnTo>
                                  <a:lnTo>
                                    <a:pt x="13473" y="5658"/>
                                  </a:lnTo>
                                  <a:lnTo>
                                    <a:pt x="13171" y="5132"/>
                                  </a:lnTo>
                                  <a:lnTo>
                                    <a:pt x="12856" y="4737"/>
                                  </a:lnTo>
                                  <a:lnTo>
                                    <a:pt x="12541" y="4276"/>
                                  </a:lnTo>
                                  <a:lnTo>
                                    <a:pt x="12239" y="3816"/>
                                  </a:lnTo>
                                  <a:lnTo>
                                    <a:pt x="11924" y="3421"/>
                                  </a:lnTo>
                                  <a:lnTo>
                                    <a:pt x="11609" y="3026"/>
                                  </a:lnTo>
                                  <a:lnTo>
                                    <a:pt x="11307" y="2697"/>
                                  </a:lnTo>
                                  <a:lnTo>
                                    <a:pt x="11005" y="2434"/>
                                  </a:lnTo>
                                  <a:lnTo>
                                    <a:pt x="10808" y="2237"/>
                                  </a:lnTo>
                                  <a:lnTo>
                                    <a:pt x="10729" y="2105"/>
                                  </a:lnTo>
                                  <a:lnTo>
                                    <a:pt x="10545" y="1776"/>
                                  </a:lnTo>
                                  <a:lnTo>
                                    <a:pt x="10335" y="1579"/>
                                  </a:lnTo>
                                  <a:lnTo>
                                    <a:pt x="9219" y="1118"/>
                                  </a:lnTo>
                                  <a:lnTo>
                                    <a:pt x="9153" y="0"/>
                                  </a:lnTo>
                                  <a:lnTo>
                                    <a:pt x="8864" y="0"/>
                                  </a:lnTo>
                                  <a:lnTo>
                                    <a:pt x="8746" y="66"/>
                                  </a:lnTo>
                                  <a:lnTo>
                                    <a:pt x="8562" y="329"/>
                                  </a:lnTo>
                                  <a:lnTo>
                                    <a:pt x="8444" y="1645"/>
                                  </a:lnTo>
                                  <a:lnTo>
                                    <a:pt x="8365" y="1645"/>
                                  </a:lnTo>
                                  <a:lnTo>
                                    <a:pt x="8339" y="1645"/>
                                  </a:lnTo>
                                  <a:lnTo>
                                    <a:pt x="8286" y="1776"/>
                                  </a:lnTo>
                                  <a:lnTo>
                                    <a:pt x="8181" y="1908"/>
                                  </a:lnTo>
                                  <a:lnTo>
                                    <a:pt x="8089" y="2039"/>
                                  </a:lnTo>
                                  <a:lnTo>
                                    <a:pt x="7984" y="2171"/>
                                  </a:lnTo>
                                  <a:lnTo>
                                    <a:pt x="7879" y="2303"/>
                                  </a:lnTo>
                                  <a:lnTo>
                                    <a:pt x="7787" y="2434"/>
                                  </a:lnTo>
                                  <a:lnTo>
                                    <a:pt x="7682" y="2500"/>
                                  </a:lnTo>
                                  <a:lnTo>
                                    <a:pt x="7577" y="2632"/>
                                  </a:lnTo>
                                  <a:lnTo>
                                    <a:pt x="7485" y="2763"/>
                                  </a:lnTo>
                                  <a:lnTo>
                                    <a:pt x="7406" y="2829"/>
                                  </a:lnTo>
                                  <a:lnTo>
                                    <a:pt x="7039" y="3553"/>
                                  </a:lnTo>
                                  <a:lnTo>
                                    <a:pt x="6697" y="4276"/>
                                  </a:lnTo>
                                  <a:lnTo>
                                    <a:pt x="6343" y="5066"/>
                                  </a:lnTo>
                                  <a:lnTo>
                                    <a:pt x="6001" y="5789"/>
                                  </a:lnTo>
                                  <a:lnTo>
                                    <a:pt x="5647" y="6513"/>
                                  </a:lnTo>
                                  <a:lnTo>
                                    <a:pt x="5292" y="7237"/>
                                  </a:lnTo>
                                  <a:lnTo>
                                    <a:pt x="4951" y="7961"/>
                                  </a:lnTo>
                                  <a:lnTo>
                                    <a:pt x="4596" y="8684"/>
                                  </a:lnTo>
                                  <a:lnTo>
                                    <a:pt x="4242" y="9408"/>
                                  </a:lnTo>
                                  <a:lnTo>
                                    <a:pt x="3887" y="10197"/>
                                  </a:lnTo>
                                  <a:lnTo>
                                    <a:pt x="3533" y="10921"/>
                                  </a:lnTo>
                                  <a:lnTo>
                                    <a:pt x="3178" y="11645"/>
                                  </a:lnTo>
                                  <a:lnTo>
                                    <a:pt x="2837" y="12303"/>
                                  </a:lnTo>
                                  <a:lnTo>
                                    <a:pt x="2469" y="13026"/>
                                  </a:lnTo>
                                  <a:lnTo>
                                    <a:pt x="2114" y="13750"/>
                                  </a:lnTo>
                                  <a:lnTo>
                                    <a:pt x="1747" y="14408"/>
                                  </a:lnTo>
                                  <a:lnTo>
                                    <a:pt x="1536" y="14868"/>
                                  </a:lnTo>
                                  <a:lnTo>
                                    <a:pt x="1326" y="15329"/>
                                  </a:lnTo>
                                  <a:lnTo>
                                    <a:pt x="1103" y="15789"/>
                                  </a:lnTo>
                                  <a:lnTo>
                                    <a:pt x="880" y="16250"/>
                                  </a:lnTo>
                                  <a:lnTo>
                                    <a:pt x="670" y="16776"/>
                                  </a:lnTo>
                                  <a:lnTo>
                                    <a:pt x="433" y="17237"/>
                                  </a:lnTo>
                                  <a:lnTo>
                                    <a:pt x="223" y="17829"/>
                                  </a:lnTo>
                                  <a:lnTo>
                                    <a:pt x="0" y="18355"/>
                                  </a:lnTo>
                                  <a:lnTo>
                                    <a:pt x="14682" y="18684"/>
                                  </a:lnTo>
                                  <a:lnTo>
                                    <a:pt x="15076" y="18684"/>
                                  </a:lnTo>
                                  <a:lnTo>
                                    <a:pt x="15443" y="18816"/>
                                  </a:lnTo>
                                  <a:lnTo>
                                    <a:pt x="15824" y="18947"/>
                                  </a:lnTo>
                                  <a:lnTo>
                                    <a:pt x="16205" y="19211"/>
                                  </a:lnTo>
                                  <a:lnTo>
                                    <a:pt x="16205" y="19276"/>
                                  </a:lnTo>
                                  <a:lnTo>
                                    <a:pt x="16205" y="1934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0" y="693360"/>
                              <a:ext cx="692640" cy="286920"/>
                            </a:xfrm>
                            <a:custGeom>
                              <a:avLst/>
                              <a:gdLst/>
                              <a:ahLst/>
                              <a:rect l="l" t="t" r="r" b="b"/>
                              <a:pathLst>
                                <a:path w="19982" h="19958">
                                  <a:moveTo>
                                    <a:pt x="19982" y="212"/>
                                  </a:moveTo>
                                  <a:lnTo>
                                    <a:pt x="4044" y="0"/>
                                  </a:lnTo>
                                  <a:lnTo>
                                    <a:pt x="3440" y="1231"/>
                                  </a:lnTo>
                                  <a:lnTo>
                                    <a:pt x="2836" y="2548"/>
                                  </a:lnTo>
                                  <a:lnTo>
                                    <a:pt x="2287" y="3907"/>
                                  </a:lnTo>
                                  <a:lnTo>
                                    <a:pt x="1775" y="5223"/>
                                  </a:lnTo>
                                  <a:lnTo>
                                    <a:pt x="1317" y="6582"/>
                                  </a:lnTo>
                                  <a:lnTo>
                                    <a:pt x="915" y="7941"/>
                                  </a:lnTo>
                                  <a:lnTo>
                                    <a:pt x="586" y="9299"/>
                                  </a:lnTo>
                                  <a:lnTo>
                                    <a:pt x="311" y="10701"/>
                                  </a:lnTo>
                                  <a:lnTo>
                                    <a:pt x="146" y="12017"/>
                                  </a:lnTo>
                                  <a:lnTo>
                                    <a:pt x="55" y="13291"/>
                                  </a:lnTo>
                                  <a:lnTo>
                                    <a:pt x="18" y="14098"/>
                                  </a:lnTo>
                                  <a:lnTo>
                                    <a:pt x="0" y="14989"/>
                                  </a:lnTo>
                                  <a:lnTo>
                                    <a:pt x="37" y="15924"/>
                                  </a:lnTo>
                                  <a:lnTo>
                                    <a:pt x="110" y="16815"/>
                                  </a:lnTo>
                                  <a:lnTo>
                                    <a:pt x="256" y="17665"/>
                                  </a:lnTo>
                                  <a:lnTo>
                                    <a:pt x="512" y="18429"/>
                                  </a:lnTo>
                                  <a:lnTo>
                                    <a:pt x="878" y="19066"/>
                                  </a:lnTo>
                                  <a:lnTo>
                                    <a:pt x="1372" y="19533"/>
                                  </a:lnTo>
                                  <a:lnTo>
                                    <a:pt x="1555" y="19703"/>
                                  </a:lnTo>
                                  <a:lnTo>
                                    <a:pt x="1757" y="19788"/>
                                  </a:lnTo>
                                  <a:lnTo>
                                    <a:pt x="1940" y="19873"/>
                                  </a:lnTo>
                                  <a:lnTo>
                                    <a:pt x="2141" y="19915"/>
                                  </a:lnTo>
                                  <a:lnTo>
                                    <a:pt x="2324" y="19958"/>
                                  </a:lnTo>
                                  <a:lnTo>
                                    <a:pt x="2525" y="19958"/>
                                  </a:lnTo>
                                  <a:lnTo>
                                    <a:pt x="2726" y="19958"/>
                                  </a:lnTo>
                                  <a:lnTo>
                                    <a:pt x="2928" y="19958"/>
                                  </a:lnTo>
                                  <a:lnTo>
                                    <a:pt x="3111" y="19873"/>
                                  </a:lnTo>
                                  <a:lnTo>
                                    <a:pt x="3330" y="19873"/>
                                  </a:lnTo>
                                  <a:lnTo>
                                    <a:pt x="3495" y="19788"/>
                                  </a:lnTo>
                                  <a:lnTo>
                                    <a:pt x="3715" y="19703"/>
                                  </a:lnTo>
                                  <a:lnTo>
                                    <a:pt x="3916" y="19660"/>
                                  </a:lnTo>
                                  <a:lnTo>
                                    <a:pt x="4117" y="19575"/>
                                  </a:lnTo>
                                  <a:lnTo>
                                    <a:pt x="4282" y="19490"/>
                                  </a:lnTo>
                                  <a:lnTo>
                                    <a:pt x="4501" y="19406"/>
                                  </a:lnTo>
                                  <a:lnTo>
                                    <a:pt x="5252" y="18938"/>
                                  </a:lnTo>
                                  <a:lnTo>
                                    <a:pt x="5929" y="18471"/>
                                  </a:lnTo>
                                  <a:lnTo>
                                    <a:pt x="6661" y="17877"/>
                                  </a:lnTo>
                                  <a:lnTo>
                                    <a:pt x="6770" y="17877"/>
                                  </a:lnTo>
                                  <a:lnTo>
                                    <a:pt x="7283" y="17452"/>
                                  </a:lnTo>
                                  <a:lnTo>
                                    <a:pt x="7813" y="16943"/>
                                  </a:lnTo>
                                  <a:lnTo>
                                    <a:pt x="8344" y="16476"/>
                                  </a:lnTo>
                                  <a:lnTo>
                                    <a:pt x="8875" y="15966"/>
                                  </a:lnTo>
                                  <a:lnTo>
                                    <a:pt x="9405" y="15414"/>
                                  </a:lnTo>
                                  <a:lnTo>
                                    <a:pt x="9918" y="14862"/>
                                  </a:lnTo>
                                  <a:lnTo>
                                    <a:pt x="10430" y="14310"/>
                                  </a:lnTo>
                                  <a:lnTo>
                                    <a:pt x="10961" y="13715"/>
                                  </a:lnTo>
                                  <a:lnTo>
                                    <a:pt x="11491" y="13121"/>
                                  </a:lnTo>
                                  <a:lnTo>
                                    <a:pt x="12022" y="12527"/>
                                  </a:lnTo>
                                  <a:lnTo>
                                    <a:pt x="12553" y="11890"/>
                                  </a:lnTo>
                                  <a:lnTo>
                                    <a:pt x="13083" y="11253"/>
                                  </a:lnTo>
                                  <a:lnTo>
                                    <a:pt x="13614" y="10573"/>
                                  </a:lnTo>
                                  <a:lnTo>
                                    <a:pt x="14145" y="9894"/>
                                  </a:lnTo>
                                  <a:lnTo>
                                    <a:pt x="14675" y="9214"/>
                                  </a:lnTo>
                                  <a:lnTo>
                                    <a:pt x="15206" y="8493"/>
                                  </a:lnTo>
                                  <a:lnTo>
                                    <a:pt x="15462" y="8153"/>
                                  </a:lnTo>
                                  <a:lnTo>
                                    <a:pt x="15700" y="7856"/>
                                  </a:lnTo>
                                  <a:lnTo>
                                    <a:pt x="15956" y="7516"/>
                                  </a:lnTo>
                                  <a:lnTo>
                                    <a:pt x="16194" y="7134"/>
                                  </a:lnTo>
                                  <a:lnTo>
                                    <a:pt x="16432" y="6837"/>
                                  </a:lnTo>
                                  <a:lnTo>
                                    <a:pt x="16670" y="6497"/>
                                  </a:lnTo>
                                  <a:lnTo>
                                    <a:pt x="16908" y="6157"/>
                                  </a:lnTo>
                                  <a:lnTo>
                                    <a:pt x="17164" y="5775"/>
                                  </a:lnTo>
                                  <a:lnTo>
                                    <a:pt x="17402" y="5435"/>
                                  </a:lnTo>
                                  <a:lnTo>
                                    <a:pt x="17621" y="5053"/>
                                  </a:lnTo>
                                  <a:lnTo>
                                    <a:pt x="17859" y="4671"/>
                                  </a:lnTo>
                                  <a:lnTo>
                                    <a:pt x="18097" y="4289"/>
                                  </a:lnTo>
                                  <a:lnTo>
                                    <a:pt x="18335" y="3864"/>
                                  </a:lnTo>
                                  <a:lnTo>
                                    <a:pt x="9424" y="3567"/>
                                  </a:lnTo>
                                  <a:lnTo>
                                    <a:pt x="9113" y="3524"/>
                                  </a:lnTo>
                                  <a:lnTo>
                                    <a:pt x="8893" y="3439"/>
                                  </a:lnTo>
                                  <a:lnTo>
                                    <a:pt x="8710" y="3142"/>
                                  </a:lnTo>
                                  <a:lnTo>
                                    <a:pt x="8747" y="3015"/>
                                  </a:lnTo>
                                  <a:lnTo>
                                    <a:pt x="9149" y="2845"/>
                                  </a:lnTo>
                                  <a:lnTo>
                                    <a:pt x="9570" y="2633"/>
                                  </a:lnTo>
                                  <a:lnTo>
                                    <a:pt x="9991" y="2463"/>
                                  </a:lnTo>
                                  <a:lnTo>
                                    <a:pt x="10412" y="2251"/>
                                  </a:lnTo>
                                  <a:lnTo>
                                    <a:pt x="10833" y="2081"/>
                                  </a:lnTo>
                                  <a:lnTo>
                                    <a:pt x="11235" y="1911"/>
                                  </a:lnTo>
                                  <a:lnTo>
                                    <a:pt x="11656" y="1741"/>
                                  </a:lnTo>
                                  <a:lnTo>
                                    <a:pt x="12077" y="1614"/>
                                  </a:lnTo>
                                  <a:lnTo>
                                    <a:pt x="12498" y="1444"/>
                                  </a:lnTo>
                                  <a:lnTo>
                                    <a:pt x="12900" y="1316"/>
                                  </a:lnTo>
                                  <a:lnTo>
                                    <a:pt x="13321" y="1146"/>
                                  </a:lnTo>
                                  <a:lnTo>
                                    <a:pt x="13760" y="1062"/>
                                  </a:lnTo>
                                  <a:lnTo>
                                    <a:pt x="14163" y="934"/>
                                  </a:lnTo>
                                  <a:lnTo>
                                    <a:pt x="14584" y="849"/>
                                  </a:lnTo>
                                  <a:lnTo>
                                    <a:pt x="14986" y="722"/>
                                  </a:lnTo>
                                  <a:lnTo>
                                    <a:pt x="15407" y="637"/>
                                  </a:lnTo>
                                  <a:lnTo>
                                    <a:pt x="15828" y="552"/>
                                  </a:lnTo>
                                  <a:lnTo>
                                    <a:pt x="16249" y="467"/>
                                  </a:lnTo>
                                  <a:lnTo>
                                    <a:pt x="16670" y="425"/>
                                  </a:lnTo>
                                  <a:lnTo>
                                    <a:pt x="17091" y="340"/>
                                  </a:lnTo>
                                  <a:lnTo>
                                    <a:pt x="17493" y="297"/>
                                  </a:lnTo>
                                  <a:lnTo>
                                    <a:pt x="17896" y="255"/>
                                  </a:lnTo>
                                  <a:lnTo>
                                    <a:pt x="18317" y="255"/>
                                  </a:lnTo>
                                  <a:lnTo>
                                    <a:pt x="18737" y="212"/>
                                  </a:lnTo>
                                  <a:lnTo>
                                    <a:pt x="19158" y="212"/>
                                  </a:lnTo>
                                  <a:lnTo>
                                    <a:pt x="19579" y="212"/>
                                  </a:lnTo>
                                  <a:lnTo>
                                    <a:pt x="19982" y="2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1800" y="391680"/>
                              <a:ext cx="790560" cy="315720"/>
                            </a:xfrm>
                            <a:custGeom>
                              <a:avLst/>
                              <a:gdLst/>
                              <a:ahLst/>
                              <a:rect l="l" t="t" r="r" b="b"/>
                              <a:pathLst>
                                <a:path w="19984" h="19960">
                                  <a:moveTo>
                                    <a:pt x="19984" y="200"/>
                                  </a:moveTo>
                                  <a:lnTo>
                                    <a:pt x="2053" y="0"/>
                                  </a:lnTo>
                                  <a:lnTo>
                                    <a:pt x="1780" y="359"/>
                                  </a:lnTo>
                                  <a:lnTo>
                                    <a:pt x="1508" y="758"/>
                                  </a:lnTo>
                                  <a:lnTo>
                                    <a:pt x="1251" y="1198"/>
                                  </a:lnTo>
                                  <a:lnTo>
                                    <a:pt x="994" y="1597"/>
                                  </a:lnTo>
                                  <a:lnTo>
                                    <a:pt x="738" y="2076"/>
                                  </a:lnTo>
                                  <a:lnTo>
                                    <a:pt x="481" y="2595"/>
                                  </a:lnTo>
                                  <a:lnTo>
                                    <a:pt x="241" y="3154"/>
                                  </a:lnTo>
                                  <a:lnTo>
                                    <a:pt x="0" y="3792"/>
                                  </a:lnTo>
                                  <a:lnTo>
                                    <a:pt x="0" y="19960"/>
                                  </a:lnTo>
                                  <a:lnTo>
                                    <a:pt x="369" y="19002"/>
                                  </a:lnTo>
                                  <a:lnTo>
                                    <a:pt x="738" y="18244"/>
                                  </a:lnTo>
                                  <a:lnTo>
                                    <a:pt x="1123" y="17485"/>
                                  </a:lnTo>
                                  <a:lnTo>
                                    <a:pt x="1508" y="16766"/>
                                  </a:lnTo>
                                  <a:lnTo>
                                    <a:pt x="1877" y="16048"/>
                                  </a:lnTo>
                                  <a:lnTo>
                                    <a:pt x="2245" y="15329"/>
                                  </a:lnTo>
                                  <a:lnTo>
                                    <a:pt x="2630" y="14691"/>
                                  </a:lnTo>
                                  <a:lnTo>
                                    <a:pt x="3015" y="14052"/>
                                  </a:lnTo>
                                  <a:lnTo>
                                    <a:pt x="3384" y="13453"/>
                                  </a:lnTo>
                                  <a:lnTo>
                                    <a:pt x="3769" y="12854"/>
                                  </a:lnTo>
                                  <a:lnTo>
                                    <a:pt x="4138" y="12295"/>
                                  </a:lnTo>
                                  <a:lnTo>
                                    <a:pt x="4507" y="11737"/>
                                  </a:lnTo>
                                  <a:lnTo>
                                    <a:pt x="4908" y="11218"/>
                                  </a:lnTo>
                                  <a:lnTo>
                                    <a:pt x="5277" y="10699"/>
                                  </a:lnTo>
                                  <a:lnTo>
                                    <a:pt x="5646" y="10220"/>
                                  </a:lnTo>
                                  <a:lnTo>
                                    <a:pt x="6014" y="9741"/>
                                  </a:lnTo>
                                  <a:lnTo>
                                    <a:pt x="6399" y="9261"/>
                                  </a:lnTo>
                                  <a:lnTo>
                                    <a:pt x="6768" y="8862"/>
                                  </a:lnTo>
                                  <a:lnTo>
                                    <a:pt x="7153" y="8423"/>
                                  </a:lnTo>
                                  <a:lnTo>
                                    <a:pt x="7522" y="7984"/>
                                  </a:lnTo>
                                  <a:lnTo>
                                    <a:pt x="7891" y="7585"/>
                                  </a:lnTo>
                                  <a:lnTo>
                                    <a:pt x="8260" y="7226"/>
                                  </a:lnTo>
                                  <a:lnTo>
                                    <a:pt x="8645" y="6826"/>
                                  </a:lnTo>
                                  <a:lnTo>
                                    <a:pt x="9014" y="6467"/>
                                  </a:lnTo>
                                  <a:lnTo>
                                    <a:pt x="9383" y="6108"/>
                                  </a:lnTo>
                                  <a:lnTo>
                                    <a:pt x="9751" y="5749"/>
                                  </a:lnTo>
                                  <a:lnTo>
                                    <a:pt x="10136" y="5429"/>
                                  </a:lnTo>
                                  <a:lnTo>
                                    <a:pt x="10505" y="5070"/>
                                  </a:lnTo>
                                  <a:lnTo>
                                    <a:pt x="10874" y="4750"/>
                                  </a:lnTo>
                                  <a:lnTo>
                                    <a:pt x="11259" y="4391"/>
                                  </a:lnTo>
                                  <a:lnTo>
                                    <a:pt x="11612" y="4112"/>
                                  </a:lnTo>
                                  <a:lnTo>
                                    <a:pt x="11997" y="3792"/>
                                  </a:lnTo>
                                  <a:lnTo>
                                    <a:pt x="12366" y="3473"/>
                                  </a:lnTo>
                                  <a:lnTo>
                                    <a:pt x="12510" y="3393"/>
                                  </a:lnTo>
                                  <a:lnTo>
                                    <a:pt x="12526" y="3353"/>
                                  </a:lnTo>
                                  <a:lnTo>
                                    <a:pt x="13424" y="2794"/>
                                  </a:lnTo>
                                  <a:lnTo>
                                    <a:pt x="14467" y="2196"/>
                                  </a:lnTo>
                                  <a:lnTo>
                                    <a:pt x="14932" y="1956"/>
                                  </a:lnTo>
                                  <a:lnTo>
                                    <a:pt x="15381" y="1717"/>
                                  </a:lnTo>
                                  <a:lnTo>
                                    <a:pt x="15830" y="1477"/>
                                  </a:lnTo>
                                  <a:lnTo>
                                    <a:pt x="16295" y="1277"/>
                                  </a:lnTo>
                                  <a:lnTo>
                                    <a:pt x="16744" y="1038"/>
                                  </a:lnTo>
                                  <a:lnTo>
                                    <a:pt x="17209" y="838"/>
                                  </a:lnTo>
                                  <a:lnTo>
                                    <a:pt x="17674" y="679"/>
                                  </a:lnTo>
                                  <a:lnTo>
                                    <a:pt x="18140" y="519"/>
                                  </a:lnTo>
                                  <a:lnTo>
                                    <a:pt x="18589" y="399"/>
                                  </a:lnTo>
                                  <a:lnTo>
                                    <a:pt x="19070" y="279"/>
                                  </a:lnTo>
                                  <a:lnTo>
                                    <a:pt x="19535" y="200"/>
                                  </a:lnTo>
                                  <a:lnTo>
                                    <a:pt x="19984" y="2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570960" y="638280"/>
                              <a:ext cx="699120" cy="466200"/>
                            </a:xfrm>
                            <a:custGeom>
                              <a:avLst/>
                              <a:gdLst/>
                              <a:ahLst/>
                              <a:rect l="l" t="t" r="r" b="b"/>
                              <a:pathLst>
                                <a:path w="19982" h="19973">
                                  <a:moveTo>
                                    <a:pt x="14778" y="18884"/>
                                  </a:moveTo>
                                  <a:lnTo>
                                    <a:pt x="399" y="18884"/>
                                  </a:lnTo>
                                  <a:lnTo>
                                    <a:pt x="0" y="19973"/>
                                  </a:lnTo>
                                  <a:lnTo>
                                    <a:pt x="109" y="19973"/>
                                  </a:lnTo>
                                  <a:lnTo>
                                    <a:pt x="707" y="19973"/>
                                  </a:lnTo>
                                  <a:lnTo>
                                    <a:pt x="1342" y="19973"/>
                                  </a:lnTo>
                                  <a:lnTo>
                                    <a:pt x="1940" y="19973"/>
                                  </a:lnTo>
                                  <a:lnTo>
                                    <a:pt x="2575" y="19973"/>
                                  </a:lnTo>
                                  <a:lnTo>
                                    <a:pt x="3191" y="19973"/>
                                  </a:lnTo>
                                  <a:lnTo>
                                    <a:pt x="3790" y="19973"/>
                                  </a:lnTo>
                                  <a:lnTo>
                                    <a:pt x="4424" y="19973"/>
                                  </a:lnTo>
                                  <a:lnTo>
                                    <a:pt x="5041" y="19973"/>
                                  </a:lnTo>
                                  <a:lnTo>
                                    <a:pt x="5657" y="19973"/>
                                  </a:lnTo>
                                  <a:lnTo>
                                    <a:pt x="6274" y="19973"/>
                                  </a:lnTo>
                                  <a:lnTo>
                                    <a:pt x="6890" y="19973"/>
                                  </a:lnTo>
                                  <a:lnTo>
                                    <a:pt x="7525" y="19973"/>
                                  </a:lnTo>
                                  <a:lnTo>
                                    <a:pt x="8141" y="19973"/>
                                  </a:lnTo>
                                  <a:lnTo>
                                    <a:pt x="8758" y="19973"/>
                                  </a:lnTo>
                                  <a:lnTo>
                                    <a:pt x="9374" y="19973"/>
                                  </a:lnTo>
                                  <a:lnTo>
                                    <a:pt x="10009" y="19973"/>
                                  </a:lnTo>
                                  <a:lnTo>
                                    <a:pt x="10626" y="19973"/>
                                  </a:lnTo>
                                  <a:lnTo>
                                    <a:pt x="11242" y="19973"/>
                                  </a:lnTo>
                                  <a:lnTo>
                                    <a:pt x="11877" y="19973"/>
                                  </a:lnTo>
                                  <a:lnTo>
                                    <a:pt x="12493" y="19973"/>
                                  </a:lnTo>
                                  <a:lnTo>
                                    <a:pt x="13110" y="19973"/>
                                  </a:lnTo>
                                  <a:lnTo>
                                    <a:pt x="13744" y="19973"/>
                                  </a:lnTo>
                                  <a:lnTo>
                                    <a:pt x="14379" y="19973"/>
                                  </a:lnTo>
                                  <a:lnTo>
                                    <a:pt x="14995" y="19973"/>
                                  </a:lnTo>
                                  <a:lnTo>
                                    <a:pt x="15612" y="19973"/>
                                  </a:lnTo>
                                  <a:lnTo>
                                    <a:pt x="16247" y="19973"/>
                                  </a:lnTo>
                                  <a:lnTo>
                                    <a:pt x="16863" y="19973"/>
                                  </a:lnTo>
                                  <a:lnTo>
                                    <a:pt x="17480" y="19973"/>
                                  </a:lnTo>
                                  <a:lnTo>
                                    <a:pt x="18114" y="19973"/>
                                  </a:lnTo>
                                  <a:lnTo>
                                    <a:pt x="18749" y="19973"/>
                                  </a:lnTo>
                                  <a:lnTo>
                                    <a:pt x="19365" y="19973"/>
                                  </a:lnTo>
                                  <a:lnTo>
                                    <a:pt x="19982" y="19973"/>
                                  </a:lnTo>
                                  <a:lnTo>
                                    <a:pt x="19982" y="14980"/>
                                  </a:lnTo>
                                  <a:lnTo>
                                    <a:pt x="19982" y="9987"/>
                                  </a:lnTo>
                                  <a:lnTo>
                                    <a:pt x="19982" y="4993"/>
                                  </a:lnTo>
                                  <a:lnTo>
                                    <a:pt x="19982" y="0"/>
                                  </a:lnTo>
                                  <a:lnTo>
                                    <a:pt x="19492" y="212"/>
                                  </a:lnTo>
                                  <a:lnTo>
                                    <a:pt x="18912" y="398"/>
                                  </a:lnTo>
                                  <a:lnTo>
                                    <a:pt x="18713" y="452"/>
                                  </a:lnTo>
                                  <a:lnTo>
                                    <a:pt x="18531" y="558"/>
                                  </a:lnTo>
                                  <a:lnTo>
                                    <a:pt x="18350" y="611"/>
                                  </a:lnTo>
                                  <a:lnTo>
                                    <a:pt x="18169" y="717"/>
                                  </a:lnTo>
                                  <a:lnTo>
                                    <a:pt x="17969" y="797"/>
                                  </a:lnTo>
                                  <a:lnTo>
                                    <a:pt x="17788" y="903"/>
                                  </a:lnTo>
                                  <a:lnTo>
                                    <a:pt x="17588" y="1009"/>
                                  </a:lnTo>
                                  <a:lnTo>
                                    <a:pt x="17407" y="1116"/>
                                  </a:lnTo>
                                  <a:lnTo>
                                    <a:pt x="17371" y="1116"/>
                                  </a:lnTo>
                                  <a:lnTo>
                                    <a:pt x="17099" y="1275"/>
                                  </a:lnTo>
                                  <a:lnTo>
                                    <a:pt x="16791" y="1434"/>
                                  </a:lnTo>
                                  <a:lnTo>
                                    <a:pt x="16519" y="1620"/>
                                  </a:lnTo>
                                  <a:lnTo>
                                    <a:pt x="16210" y="1780"/>
                                  </a:lnTo>
                                  <a:lnTo>
                                    <a:pt x="15902" y="1965"/>
                                  </a:lnTo>
                                  <a:lnTo>
                                    <a:pt x="15594" y="2151"/>
                                  </a:lnTo>
                                  <a:lnTo>
                                    <a:pt x="15304" y="2364"/>
                                  </a:lnTo>
                                  <a:lnTo>
                                    <a:pt x="14995" y="2576"/>
                                  </a:lnTo>
                                  <a:lnTo>
                                    <a:pt x="14669" y="2762"/>
                                  </a:lnTo>
                                  <a:lnTo>
                                    <a:pt x="14379" y="3001"/>
                                  </a:lnTo>
                                  <a:lnTo>
                                    <a:pt x="14053" y="3214"/>
                                  </a:lnTo>
                                  <a:lnTo>
                                    <a:pt x="13744" y="3453"/>
                                  </a:lnTo>
                                  <a:lnTo>
                                    <a:pt x="13436" y="3692"/>
                                  </a:lnTo>
                                  <a:lnTo>
                                    <a:pt x="13110" y="3931"/>
                                  </a:lnTo>
                                  <a:lnTo>
                                    <a:pt x="12820" y="4197"/>
                                  </a:lnTo>
                                  <a:lnTo>
                                    <a:pt x="12511" y="4462"/>
                                  </a:lnTo>
                                  <a:lnTo>
                                    <a:pt x="12185" y="4728"/>
                                  </a:lnTo>
                                  <a:lnTo>
                                    <a:pt x="11877" y="5020"/>
                                  </a:lnTo>
                                  <a:lnTo>
                                    <a:pt x="11605" y="5312"/>
                                  </a:lnTo>
                                  <a:lnTo>
                                    <a:pt x="11296" y="5604"/>
                                  </a:lnTo>
                                  <a:lnTo>
                                    <a:pt x="11006" y="5923"/>
                                  </a:lnTo>
                                  <a:lnTo>
                                    <a:pt x="10716" y="6242"/>
                                  </a:lnTo>
                                  <a:lnTo>
                                    <a:pt x="10426" y="6587"/>
                                  </a:lnTo>
                                  <a:lnTo>
                                    <a:pt x="10172" y="6932"/>
                                  </a:lnTo>
                                  <a:lnTo>
                                    <a:pt x="9882" y="7251"/>
                                  </a:lnTo>
                                  <a:lnTo>
                                    <a:pt x="9628" y="7649"/>
                                  </a:lnTo>
                                  <a:lnTo>
                                    <a:pt x="9374" y="8021"/>
                                  </a:lnTo>
                                  <a:lnTo>
                                    <a:pt x="9139" y="8420"/>
                                  </a:lnTo>
                                  <a:lnTo>
                                    <a:pt x="8903" y="8792"/>
                                  </a:lnTo>
                                  <a:lnTo>
                                    <a:pt x="8649" y="9216"/>
                                  </a:lnTo>
                                  <a:lnTo>
                                    <a:pt x="8450" y="9641"/>
                                  </a:lnTo>
                                  <a:lnTo>
                                    <a:pt x="8232" y="10066"/>
                                  </a:lnTo>
                                  <a:lnTo>
                                    <a:pt x="8105" y="10359"/>
                                  </a:lnTo>
                                  <a:lnTo>
                                    <a:pt x="8015" y="10677"/>
                                  </a:lnTo>
                                  <a:lnTo>
                                    <a:pt x="7978" y="10996"/>
                                  </a:lnTo>
                                  <a:lnTo>
                                    <a:pt x="7978" y="11288"/>
                                  </a:lnTo>
                                  <a:lnTo>
                                    <a:pt x="7996" y="11633"/>
                                  </a:lnTo>
                                  <a:lnTo>
                                    <a:pt x="8051" y="11979"/>
                                  </a:lnTo>
                                  <a:lnTo>
                                    <a:pt x="8160" y="12297"/>
                                  </a:lnTo>
                                  <a:lnTo>
                                    <a:pt x="8286" y="12616"/>
                                  </a:lnTo>
                                  <a:lnTo>
                                    <a:pt x="8432" y="12935"/>
                                  </a:lnTo>
                                  <a:lnTo>
                                    <a:pt x="8613" y="13254"/>
                                  </a:lnTo>
                                  <a:lnTo>
                                    <a:pt x="8794" y="13572"/>
                                  </a:lnTo>
                                  <a:lnTo>
                                    <a:pt x="9012" y="13865"/>
                                  </a:lnTo>
                                  <a:lnTo>
                                    <a:pt x="9229" y="14157"/>
                                  </a:lnTo>
                                  <a:lnTo>
                                    <a:pt x="9483" y="14449"/>
                                  </a:lnTo>
                                  <a:lnTo>
                                    <a:pt x="9755" y="14714"/>
                                  </a:lnTo>
                                  <a:lnTo>
                                    <a:pt x="10027" y="14954"/>
                                  </a:lnTo>
                                  <a:lnTo>
                                    <a:pt x="10354" y="15246"/>
                                  </a:lnTo>
                                  <a:lnTo>
                                    <a:pt x="10662" y="15511"/>
                                  </a:lnTo>
                                  <a:lnTo>
                                    <a:pt x="10988" y="15777"/>
                                  </a:lnTo>
                                  <a:lnTo>
                                    <a:pt x="11296" y="16016"/>
                                  </a:lnTo>
                                  <a:lnTo>
                                    <a:pt x="11623" y="16255"/>
                                  </a:lnTo>
                                  <a:lnTo>
                                    <a:pt x="11949" y="16467"/>
                                  </a:lnTo>
                                  <a:lnTo>
                                    <a:pt x="12276" y="16680"/>
                                  </a:lnTo>
                                  <a:lnTo>
                                    <a:pt x="12584" y="16892"/>
                                  </a:lnTo>
                                  <a:lnTo>
                                    <a:pt x="12892" y="17078"/>
                                  </a:lnTo>
                                  <a:lnTo>
                                    <a:pt x="13218" y="17291"/>
                                  </a:lnTo>
                                  <a:lnTo>
                                    <a:pt x="13509" y="17477"/>
                                  </a:lnTo>
                                  <a:lnTo>
                                    <a:pt x="13817" y="17716"/>
                                  </a:lnTo>
                                  <a:lnTo>
                                    <a:pt x="14125" y="17928"/>
                                  </a:lnTo>
                                  <a:lnTo>
                                    <a:pt x="14415" y="18167"/>
                                  </a:lnTo>
                                  <a:lnTo>
                                    <a:pt x="14705" y="18406"/>
                                  </a:lnTo>
                                  <a:lnTo>
                                    <a:pt x="14977" y="18672"/>
                                  </a:lnTo>
                                  <a:lnTo>
                                    <a:pt x="14941" y="18858"/>
                                  </a:lnTo>
                                  <a:lnTo>
                                    <a:pt x="14778" y="1888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1800" y="1030680"/>
                              <a:ext cx="536400" cy="73800"/>
                            </a:xfrm>
                            <a:custGeom>
                              <a:avLst/>
                              <a:gdLst/>
                              <a:ahLst/>
                              <a:rect l="l" t="t" r="r" b="b"/>
                              <a:pathLst>
                                <a:path w="19977" h="19852">
                                  <a:moveTo>
                                    <a:pt x="19977" y="3852"/>
                                  </a:moveTo>
                                  <a:lnTo>
                                    <a:pt x="1366" y="444"/>
                                  </a:lnTo>
                                  <a:lnTo>
                                    <a:pt x="926" y="444"/>
                                  </a:lnTo>
                                  <a:lnTo>
                                    <a:pt x="440" y="296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9852"/>
                                  </a:lnTo>
                                  <a:lnTo>
                                    <a:pt x="579" y="19852"/>
                                  </a:lnTo>
                                  <a:lnTo>
                                    <a:pt x="1157" y="19852"/>
                                  </a:lnTo>
                                  <a:lnTo>
                                    <a:pt x="1759" y="19852"/>
                                  </a:lnTo>
                                  <a:lnTo>
                                    <a:pt x="2315" y="19852"/>
                                  </a:lnTo>
                                  <a:lnTo>
                                    <a:pt x="2917" y="19852"/>
                                  </a:lnTo>
                                  <a:lnTo>
                                    <a:pt x="3495" y="19852"/>
                                  </a:lnTo>
                                  <a:lnTo>
                                    <a:pt x="4097" y="19852"/>
                                  </a:lnTo>
                                  <a:lnTo>
                                    <a:pt x="4676" y="19852"/>
                                  </a:lnTo>
                                  <a:lnTo>
                                    <a:pt x="5255" y="19852"/>
                                  </a:lnTo>
                                  <a:lnTo>
                                    <a:pt x="5856" y="19852"/>
                                  </a:lnTo>
                                  <a:lnTo>
                                    <a:pt x="6435" y="19852"/>
                                  </a:lnTo>
                                  <a:lnTo>
                                    <a:pt x="7037" y="19852"/>
                                  </a:lnTo>
                                  <a:lnTo>
                                    <a:pt x="7639" y="19852"/>
                                  </a:lnTo>
                                  <a:lnTo>
                                    <a:pt x="8194" y="19852"/>
                                  </a:lnTo>
                                  <a:lnTo>
                                    <a:pt x="8796" y="19852"/>
                                  </a:lnTo>
                                  <a:lnTo>
                                    <a:pt x="9398" y="19852"/>
                                  </a:lnTo>
                                  <a:lnTo>
                                    <a:pt x="9977" y="19852"/>
                                  </a:lnTo>
                                  <a:lnTo>
                                    <a:pt x="10556" y="19852"/>
                                  </a:lnTo>
                                  <a:lnTo>
                                    <a:pt x="11157" y="19852"/>
                                  </a:lnTo>
                                  <a:lnTo>
                                    <a:pt x="11759" y="19852"/>
                                  </a:lnTo>
                                  <a:lnTo>
                                    <a:pt x="12338" y="19852"/>
                                  </a:lnTo>
                                  <a:lnTo>
                                    <a:pt x="12940" y="19852"/>
                                  </a:lnTo>
                                  <a:lnTo>
                                    <a:pt x="13519" y="19852"/>
                                  </a:lnTo>
                                  <a:lnTo>
                                    <a:pt x="14120" y="19852"/>
                                  </a:lnTo>
                                  <a:lnTo>
                                    <a:pt x="14676" y="19852"/>
                                  </a:lnTo>
                                  <a:lnTo>
                                    <a:pt x="15278" y="19852"/>
                                  </a:lnTo>
                                  <a:lnTo>
                                    <a:pt x="15880" y="19852"/>
                                  </a:lnTo>
                                  <a:lnTo>
                                    <a:pt x="16458" y="19852"/>
                                  </a:lnTo>
                                  <a:lnTo>
                                    <a:pt x="17060" y="19852"/>
                                  </a:lnTo>
                                  <a:lnTo>
                                    <a:pt x="17639" y="19852"/>
                                  </a:lnTo>
                                  <a:lnTo>
                                    <a:pt x="18218" y="19852"/>
                                  </a:lnTo>
                                  <a:lnTo>
                                    <a:pt x="18819" y="19852"/>
                                  </a:lnTo>
                                  <a:lnTo>
                                    <a:pt x="19074" y="15852"/>
                                  </a:lnTo>
                                  <a:lnTo>
                                    <a:pt x="19375" y="11852"/>
                                  </a:lnTo>
                                  <a:lnTo>
                                    <a:pt x="19676" y="7852"/>
                                  </a:lnTo>
                                  <a:lnTo>
                                    <a:pt x="19977" y="38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39240" y="804600"/>
                              <a:ext cx="628560" cy="231120"/>
                            </a:xfrm>
                            <a:custGeom>
                              <a:avLst/>
                              <a:gdLst/>
                              <a:ahLst/>
                              <a:rect l="l" t="t" r="r" b="b"/>
                              <a:pathLst>
                                <a:path w="19980" h="19948">
                                  <a:moveTo>
                                    <a:pt x="0" y="18747"/>
                                  </a:moveTo>
                                  <a:lnTo>
                                    <a:pt x="16177" y="19948"/>
                                  </a:lnTo>
                                  <a:lnTo>
                                    <a:pt x="16439" y="18538"/>
                                  </a:lnTo>
                                  <a:lnTo>
                                    <a:pt x="16720" y="17076"/>
                                  </a:lnTo>
                                  <a:lnTo>
                                    <a:pt x="17022" y="15614"/>
                                  </a:lnTo>
                                  <a:lnTo>
                                    <a:pt x="17284" y="14151"/>
                                  </a:lnTo>
                                  <a:lnTo>
                                    <a:pt x="17485" y="13264"/>
                                  </a:lnTo>
                                  <a:lnTo>
                                    <a:pt x="17646" y="12428"/>
                                  </a:lnTo>
                                  <a:lnTo>
                                    <a:pt x="17827" y="11540"/>
                                  </a:lnTo>
                                  <a:lnTo>
                                    <a:pt x="17988" y="10705"/>
                                  </a:lnTo>
                                  <a:lnTo>
                                    <a:pt x="18169" y="9817"/>
                                  </a:lnTo>
                                  <a:lnTo>
                                    <a:pt x="18370" y="8930"/>
                                  </a:lnTo>
                                  <a:lnTo>
                                    <a:pt x="18551" y="8094"/>
                                  </a:lnTo>
                                  <a:lnTo>
                                    <a:pt x="18712" y="7206"/>
                                  </a:lnTo>
                                  <a:lnTo>
                                    <a:pt x="18893" y="6319"/>
                                  </a:lnTo>
                                  <a:lnTo>
                                    <a:pt x="19074" y="5431"/>
                                  </a:lnTo>
                                  <a:lnTo>
                                    <a:pt x="19235" y="4491"/>
                                  </a:lnTo>
                                  <a:lnTo>
                                    <a:pt x="19396" y="3603"/>
                                  </a:lnTo>
                                  <a:lnTo>
                                    <a:pt x="19557" y="2768"/>
                                  </a:lnTo>
                                  <a:lnTo>
                                    <a:pt x="19698" y="1828"/>
                                  </a:lnTo>
                                  <a:lnTo>
                                    <a:pt x="19859" y="888"/>
                                  </a:lnTo>
                                  <a:lnTo>
                                    <a:pt x="19980" y="0"/>
                                  </a:lnTo>
                                  <a:lnTo>
                                    <a:pt x="19437" y="1201"/>
                                  </a:lnTo>
                                  <a:lnTo>
                                    <a:pt x="18853" y="2298"/>
                                  </a:lnTo>
                                  <a:lnTo>
                                    <a:pt x="18290" y="3342"/>
                                  </a:lnTo>
                                  <a:lnTo>
                                    <a:pt x="17726" y="4334"/>
                                  </a:lnTo>
                                  <a:lnTo>
                                    <a:pt x="17183" y="5274"/>
                                  </a:lnTo>
                                  <a:lnTo>
                                    <a:pt x="16600" y="6162"/>
                                  </a:lnTo>
                                  <a:lnTo>
                                    <a:pt x="16056" y="6945"/>
                                  </a:lnTo>
                                  <a:lnTo>
                                    <a:pt x="15493" y="7728"/>
                                  </a:lnTo>
                                  <a:lnTo>
                                    <a:pt x="14909" y="8460"/>
                                  </a:lnTo>
                                  <a:lnTo>
                                    <a:pt x="14346" y="9191"/>
                                  </a:lnTo>
                                  <a:lnTo>
                                    <a:pt x="13803" y="9869"/>
                                  </a:lnTo>
                                  <a:lnTo>
                                    <a:pt x="13239" y="10496"/>
                                  </a:lnTo>
                                  <a:lnTo>
                                    <a:pt x="12676" y="11123"/>
                                  </a:lnTo>
                                  <a:lnTo>
                                    <a:pt x="12113" y="11697"/>
                                  </a:lnTo>
                                  <a:lnTo>
                                    <a:pt x="11549" y="12272"/>
                                  </a:lnTo>
                                  <a:lnTo>
                                    <a:pt x="10986" y="12846"/>
                                  </a:lnTo>
                                  <a:lnTo>
                                    <a:pt x="9497" y="14047"/>
                                  </a:lnTo>
                                  <a:lnTo>
                                    <a:pt x="9416" y="14151"/>
                                  </a:lnTo>
                                  <a:lnTo>
                                    <a:pt x="8511" y="15039"/>
                                  </a:lnTo>
                                  <a:lnTo>
                                    <a:pt x="7445" y="15822"/>
                                  </a:lnTo>
                                  <a:lnTo>
                                    <a:pt x="6318" y="16554"/>
                                  </a:lnTo>
                                  <a:lnTo>
                                    <a:pt x="5292" y="17076"/>
                                  </a:lnTo>
                                  <a:lnTo>
                                    <a:pt x="4889" y="17285"/>
                                  </a:lnTo>
                                  <a:lnTo>
                                    <a:pt x="4487" y="17493"/>
                                  </a:lnTo>
                                  <a:lnTo>
                                    <a:pt x="4064" y="17702"/>
                                  </a:lnTo>
                                  <a:lnTo>
                                    <a:pt x="3662" y="17859"/>
                                  </a:lnTo>
                                  <a:lnTo>
                                    <a:pt x="3260" y="18068"/>
                                  </a:lnTo>
                                  <a:lnTo>
                                    <a:pt x="2857" y="18225"/>
                                  </a:lnTo>
                                  <a:lnTo>
                                    <a:pt x="2435" y="18381"/>
                                  </a:lnTo>
                                  <a:lnTo>
                                    <a:pt x="2032" y="18486"/>
                                  </a:lnTo>
                                  <a:lnTo>
                                    <a:pt x="1630" y="18590"/>
                                  </a:lnTo>
                                  <a:lnTo>
                                    <a:pt x="1227" y="18695"/>
                                  </a:lnTo>
                                  <a:lnTo>
                                    <a:pt x="805" y="18747"/>
                                  </a:lnTo>
                                  <a:lnTo>
                                    <a:pt x="423" y="18747"/>
                                  </a:lnTo>
                                  <a:lnTo>
                                    <a:pt x="0" y="187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</wpg:grpSp>
                      <wps:wsp>
                        <wps:cNvSpPr/>
                        <wps:spPr>
                          <a:xfrm>
                            <a:off x="0" y="0"/>
                            <a:ext cx="1460520" cy="1294200"/>
                          </a:xfrm>
                          <a:prstGeom prst="rect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Tvar1" style="position:absolute;margin-left:196.2pt;margin-top:-39.45pt;width:115pt;height:101.9pt" coordorigin="3924,-789" coordsize="2300,2038">
                <v:group id="shape_0" style="position:absolute;left:4068;top:-640;width:2001;height:1739"/>
                <v:rect id="shape_0" path="m0,0l-2147483645,0l-2147483645,-2147483646l0,-2147483646xe" stroked="t" o:allowincell="f" style="position:absolute;left:3924;top:-789;width:2299;height:2037;mso-wrap-style:none;v-text-anchor:middle;mso-position-horizontal:center;mso-position-vertical:center">
                  <v:fill o:detectmouseclick="t" on="false"/>
                  <v:stroke color="black" weight="9360" joinstyle="miter" endcap="flat"/>
                  <w10:wrap type="none"/>
                </v:rect>
              </v:group>
            </w:pict>
          </mc:Fallback>
        </mc:AlternateContent>
      </w:r>
    </w:p>
    <w:p>
      <w:pPr>
        <w:pStyle w:val="Nzev1"/>
        <w:jc w:val="center"/>
        <w:rPr/>
      </w:pPr>
      <w:r>
        <w:rPr/>
      </w:r>
    </w:p>
    <w:p>
      <w:pPr>
        <w:pStyle w:val="Nzev1"/>
        <w:jc w:val="center"/>
        <w:rPr/>
      </w:pPr>
      <w:r>
        <w:rPr/>
      </w:r>
    </w:p>
    <w:p>
      <w:pPr>
        <w:pStyle w:val="Nzev1"/>
        <w:jc w:val="center"/>
        <w:rPr/>
      </w:pPr>
      <w:r>
        <w:rPr/>
      </w:r>
    </w:p>
    <w:p>
      <w:pPr>
        <w:pStyle w:val="Nzev1"/>
        <w:jc w:val="center"/>
        <w:rPr/>
      </w:pPr>
      <w:r>
        <w:rPr/>
      </w:r>
    </w:p>
    <w:p>
      <w:pPr>
        <w:pStyle w:val="Nzev1"/>
        <w:jc w:val="center"/>
        <w:rPr/>
      </w:pPr>
      <w:r>
        <w:rPr/>
      </w:r>
    </w:p>
    <w:p>
      <w:pPr>
        <w:pStyle w:val="Nzev1"/>
        <w:jc w:val="center"/>
        <w:rPr/>
      </w:pPr>
      <w:r>
        <w:rPr/>
      </w:r>
    </w:p>
    <w:p>
      <w:pPr>
        <w:pStyle w:val="Nzev1"/>
        <w:jc w:val="center"/>
        <w:rPr>
          <w:i w:val="false"/>
          <w:i w:val="false"/>
          <w:iCs w:val="false"/>
          <w:sz w:val="36"/>
          <w:szCs w:val="36"/>
        </w:rPr>
      </w:pPr>
      <w:r>
        <w:rPr>
          <w:b/>
          <w:bCs/>
          <w:i w:val="false"/>
          <w:iCs w:val="false"/>
          <w:color w:val="auto"/>
          <w:sz w:val="36"/>
          <w:szCs w:val="36"/>
          <w:lang w:val="cs-CZ"/>
        </w:rPr>
        <w:t>Rekonstrukce mostu v km 48,289 na trati Podlešín – Slaný</w:t>
      </w:r>
    </w:p>
    <w:p>
      <w:pPr>
        <w:pStyle w:val="Nzev2"/>
        <w:jc w:val="center"/>
        <w:rPr>
          <w:i w:val="false"/>
          <w:i w:val="false"/>
          <w:iCs w:val="false"/>
          <w:sz w:val="36"/>
          <w:szCs w:val="36"/>
        </w:rPr>
      </w:pPr>
      <w:r>
        <w:rPr>
          <w:b/>
          <w:bCs/>
          <w:i w:val="false"/>
          <w:iCs w:val="false"/>
          <w:color w:val="auto"/>
          <w:sz w:val="36"/>
          <w:szCs w:val="36"/>
          <w:lang w:val="cs-CZ"/>
        </w:rPr>
        <w:t>TÚ 0693 Podlešín (včetně) – Obrnice (mimo)</w:t>
      </w:r>
    </w:p>
    <w:p>
      <w:pPr>
        <w:pStyle w:val="Nzev2"/>
        <w:jc w:val="center"/>
        <w:rPr>
          <w:color w:val="auto"/>
        </w:rPr>
      </w:pPr>
      <w:r>
        <w:rPr>
          <w:b/>
          <w:bCs/>
          <w:i w:val="false"/>
          <w:iCs w:val="false"/>
          <w:color w:val="auto"/>
          <w:sz w:val="36"/>
          <w:szCs w:val="36"/>
          <w:lang w:val="cs-CZ"/>
        </w:rPr>
        <w:t>TÚ 0693A1 Podlešín</w:t>
      </w:r>
    </w:p>
    <w:p>
      <w:pPr>
        <w:pStyle w:val="Nzev2"/>
        <w:jc w:val="center"/>
        <w:rPr>
          <w:b/>
          <w:b/>
          <w:bCs/>
          <w:color w:val="auto"/>
          <w:sz w:val="32"/>
          <w:szCs w:val="32"/>
          <w:lang w:val="cs-CZ"/>
        </w:rPr>
      </w:pPr>
      <w:r>
        <w:rPr>
          <w:b/>
          <w:bCs/>
          <w:color w:val="auto"/>
          <w:sz w:val="32"/>
          <w:szCs w:val="32"/>
          <w:lang w:val="cs-CZ"/>
        </w:rPr>
      </w:r>
    </w:p>
    <w:p>
      <w:pPr>
        <w:pStyle w:val="Nzev1"/>
        <w:jc w:val="center"/>
        <w:rPr>
          <w:color w:val="auto"/>
        </w:rPr>
      </w:pPr>
      <w:r>
        <w:rPr>
          <w:b/>
          <w:bCs/>
          <w:color w:val="auto"/>
          <w:sz w:val="40"/>
          <w:szCs w:val="40"/>
          <w:lang w:val="cs-CZ"/>
        </w:rPr>
        <w:t>zak.č. 2022 19-031</w:t>
      </w:r>
    </w:p>
    <w:p>
      <w:pPr>
        <w:pStyle w:val="Nzev1"/>
        <w:jc w:val="center"/>
        <w:rPr>
          <w:color w:val="auto"/>
        </w:rPr>
      </w:pPr>
      <w:r>
        <w:rPr>
          <w:color w:val="auto"/>
        </w:rPr>
      </w:r>
    </w:p>
    <w:p>
      <w:pPr>
        <w:pStyle w:val="Nzev2"/>
        <w:jc w:val="center"/>
        <w:rPr/>
      </w:pPr>
      <w:r>
        <w:rPr/>
      </w:r>
    </w:p>
    <w:p>
      <w:pPr>
        <w:pStyle w:val="Tlotextu"/>
        <w:jc w:val="center"/>
        <w:rPr/>
      </w:pPr>
      <w:r>
        <w:rPr/>
      </w:r>
    </w:p>
    <w:p>
      <w:pPr>
        <w:sectPr>
          <w:type w:val="nextPage"/>
          <w:pgSz w:w="11906" w:h="16838"/>
          <w:pgMar w:left="907" w:right="850" w:gutter="0" w:header="0" w:top="425" w:footer="0" w:bottom="1276"/>
          <w:pgNumType w:fmt="decimal"/>
          <w:formProt w:val="false"/>
          <w:textDirection w:val="lrTb"/>
          <w:docGrid w:type="default" w:linePitch="312" w:charSpace="0"/>
        </w:sectPr>
        <w:pStyle w:val="Nzev1"/>
        <w:jc w:val="center"/>
        <w:rPr>
          <w:b/>
          <w:b/>
          <w:bCs/>
        </w:rPr>
      </w:pPr>
      <w:r>
        <w:rPr>
          <w:b/>
          <w:bCs/>
        </w:rPr>
        <w:t>N.1.5.1 – TECHNICKÁ ZPRÁVA</w:t>
      </w:r>
    </w:p>
    <w:p>
      <w:pPr>
        <w:pStyle w:val="Tlotextu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Tlotextu"/>
        <w:jc w:val="both"/>
        <w:rPr/>
      </w:pPr>
      <w:r>
        <w:rPr>
          <w:b/>
          <w:bCs/>
        </w:rPr>
        <w:t xml:space="preserve">Tato dokumentace je vyhotovena pro stupeň </w:t>
      </w:r>
      <w:r>
        <w:rPr>
          <w:b/>
          <w:bCs/>
          <w:sz w:val="20"/>
        </w:rPr>
        <w:t>DUSP+PDPS</w:t>
      </w:r>
    </w:p>
    <w:p>
      <w:pPr>
        <w:pStyle w:val="Tlotextu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Tlotextu"/>
        <w:jc w:val="both"/>
        <w:rPr>
          <w:b/>
          <w:b/>
          <w:bCs/>
        </w:rPr>
      </w:pPr>
      <w:r>
        <w:rPr>
          <w:b/>
          <w:bCs/>
        </w:rPr>
        <w:t>1. Zadavatelem poskytnuté podklady</w:t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jc w:val="both"/>
        <w:rPr>
          <w:color w:val="auto"/>
        </w:rPr>
      </w:pPr>
      <w:r>
        <w:rPr>
          <w:b w:val="false"/>
          <w:bCs w:val="false"/>
          <w:color w:val="auto"/>
        </w:rPr>
        <w:t>Zájmové území se nachází v TÚ 0693 Podlešín (včetně) – Obrnice (mimo)</w:t>
      </w:r>
      <w:r>
        <w:rPr>
          <w:b w:val="false"/>
          <w:bCs w:val="false"/>
          <w:color w:val="auto"/>
          <w:sz w:val="20"/>
        </w:rPr>
        <w:t xml:space="preserve"> a TÚ 0693A1 Podlešín </w:t>
      </w:r>
      <w:r>
        <w:rPr>
          <w:b w:val="false"/>
          <w:bCs w:val="false"/>
          <w:color w:val="auto"/>
        </w:rPr>
        <w:t>v rozsahu staničení km 48,090 356</w:t>
      </w:r>
      <w:r>
        <w:rPr>
          <w:b w:val="false"/>
          <w:bCs w:val="false"/>
          <w:color w:val="auto"/>
          <w:sz w:val="20"/>
          <w:szCs w:val="20"/>
        </w:rPr>
        <w:t xml:space="preserve"> – 48,436 515.</w:t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jc w:val="both"/>
        <w:rPr/>
      </w:pPr>
      <w:r>
        <w:rPr>
          <w:b w:val="false"/>
          <w:bCs w:val="false"/>
        </w:rPr>
        <w:t xml:space="preserve">Dle podkladů dodaných zadavatelem jsou v dotčeném prostoru platné geodetické podklady pro přípravu staveb v digitální formě, viz N.1.5.6 Geodetické a mapové podklady, i platné bodové pole ŽBP odpovídající TKP, viz N.1.5.3 Návrh vytyčovací sítě. Body sítě ŽBP byly ověřeny dle geodetických údajů dne </w:t>
      </w:r>
      <w:r>
        <w:rPr>
          <w:b w:val="false"/>
          <w:bCs w:val="false"/>
          <w:sz w:val="20"/>
        </w:rPr>
        <w:t>12</w:t>
      </w:r>
      <w:r>
        <w:rPr>
          <w:b w:val="false"/>
          <w:bCs w:val="false"/>
        </w:rPr>
        <w:t>.</w:t>
      </w:r>
      <w:r>
        <w:rPr>
          <w:b w:val="false"/>
          <w:bCs w:val="false"/>
          <w:sz w:val="20"/>
        </w:rPr>
        <w:t>9</w:t>
      </w:r>
      <w:r>
        <w:rPr>
          <w:b w:val="false"/>
          <w:bCs w:val="false"/>
        </w:rPr>
        <w:t>.2022. Úplnost a přesnost stávajících  geodetických podkladů pro přípravu staveb je pro vyhotovení dokumentace ve stupni DUSP+PDPS dostačující.</w:t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jc w:val="both"/>
        <w:rPr>
          <w:b/>
          <w:b/>
          <w:bCs/>
        </w:rPr>
      </w:pPr>
      <w:r>
        <w:rPr>
          <w:b/>
          <w:bCs/>
        </w:rPr>
        <w:t>2. Použité podklady pro záborový elaborát</w:t>
      </w:r>
    </w:p>
    <w:p>
      <w:pPr>
        <w:pStyle w:val="Tlotextu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Tlotextu"/>
        <w:jc w:val="both"/>
        <w:rPr>
          <w:b/>
          <w:b/>
          <w:bCs/>
        </w:rPr>
      </w:pPr>
      <w:r>
        <w:rPr>
          <w:b/>
          <w:bCs/>
        </w:rPr>
        <w:t>Identifikace zájmového území pro majetkoprávní část</w:t>
      </w:r>
    </w:p>
    <w:tbl>
      <w:tblPr>
        <w:tblW w:w="10772" w:type="dxa"/>
        <w:jc w:val="left"/>
        <w:tblInd w:w="56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2444"/>
        <w:gridCol w:w="8327"/>
      </w:tblGrid>
      <w:tr>
        <w:trPr/>
        <w:tc>
          <w:tcPr>
            <w:tcW w:w="2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jc w:val="left"/>
              <w:rPr/>
            </w:pPr>
            <w:r>
              <w:rPr/>
              <w:t>Kraj:</w:t>
            </w:r>
          </w:p>
        </w:tc>
        <w:tc>
          <w:tcPr>
            <w:tcW w:w="83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lotextu"/>
              <w:widowControl w:val="false"/>
              <w:jc w:val="both"/>
              <w:rPr>
                <w:b w:val="false"/>
                <w:b w:val="false"/>
                <w:bCs w:val="false"/>
                <w:sz w:val="20"/>
              </w:rPr>
            </w:pPr>
            <w:r>
              <w:rPr>
                <w:b w:val="false"/>
                <w:bCs w:val="false"/>
                <w:sz w:val="20"/>
              </w:rPr>
              <w:t>Středočeský</w:t>
            </w:r>
          </w:p>
        </w:tc>
      </w:tr>
      <w:tr>
        <w:trPr/>
        <w:tc>
          <w:tcPr>
            <w:tcW w:w="244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jc w:val="left"/>
              <w:rPr/>
            </w:pPr>
            <w:r>
              <w:rPr/>
              <w:t>Okres:</w:t>
            </w:r>
          </w:p>
        </w:tc>
        <w:tc>
          <w:tcPr>
            <w:tcW w:w="83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lotextu"/>
              <w:widowControl w:val="false"/>
              <w:jc w:val="both"/>
              <w:rPr>
                <w:b w:val="false"/>
                <w:b w:val="false"/>
                <w:bCs w:val="false"/>
                <w:sz w:val="20"/>
              </w:rPr>
            </w:pPr>
            <w:r>
              <w:rPr>
                <w:b w:val="false"/>
                <w:bCs w:val="false"/>
                <w:sz w:val="20"/>
              </w:rPr>
              <w:t>Kladno</w:t>
            </w:r>
          </w:p>
        </w:tc>
      </w:tr>
      <w:tr>
        <w:trPr/>
        <w:tc>
          <w:tcPr>
            <w:tcW w:w="244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jc w:val="left"/>
              <w:rPr/>
            </w:pPr>
            <w:r>
              <w:rPr/>
              <w:t>Obec:</w:t>
            </w:r>
          </w:p>
        </w:tc>
        <w:tc>
          <w:tcPr>
            <w:tcW w:w="83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lotextu"/>
              <w:widowControl w:val="false"/>
              <w:jc w:val="both"/>
              <w:rPr>
                <w:b w:val="false"/>
                <w:b w:val="false"/>
                <w:bCs w:val="false"/>
                <w:color w:val="auto"/>
                <w:sz w:val="20"/>
              </w:rPr>
            </w:pPr>
            <w:r>
              <w:rPr>
                <w:b w:val="false"/>
                <w:bCs w:val="false"/>
                <w:color w:val="auto"/>
                <w:sz w:val="20"/>
              </w:rPr>
              <w:t>Podlešín</w:t>
            </w:r>
          </w:p>
        </w:tc>
      </w:tr>
      <w:tr>
        <w:trPr/>
        <w:tc>
          <w:tcPr>
            <w:tcW w:w="244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jc w:val="left"/>
              <w:rPr/>
            </w:pPr>
            <w:r>
              <w:rPr/>
              <w:t>Katastrální území:</w:t>
            </w:r>
          </w:p>
        </w:tc>
        <w:tc>
          <w:tcPr>
            <w:tcW w:w="83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lotextu"/>
              <w:widowControl w:val="false"/>
              <w:jc w:val="both"/>
              <w:rPr>
                <w:b w:val="false"/>
                <w:b w:val="false"/>
                <w:bCs w:val="false"/>
                <w:sz w:val="20"/>
              </w:rPr>
            </w:pPr>
            <w:r>
              <w:rPr>
                <w:b w:val="false"/>
                <w:bCs w:val="false"/>
                <w:sz w:val="20"/>
              </w:rPr>
              <w:t>723983 - Podlešín</w:t>
            </w:r>
          </w:p>
        </w:tc>
      </w:tr>
      <w:tr>
        <w:trPr/>
        <w:tc>
          <w:tcPr>
            <w:tcW w:w="244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jc w:val="left"/>
              <w:rPr/>
            </w:pPr>
            <w:r>
              <w:rPr/>
              <w:t>Příslušný katastrální úřad:</w:t>
            </w:r>
          </w:p>
        </w:tc>
        <w:tc>
          <w:tcPr>
            <w:tcW w:w="83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lotextu"/>
              <w:widowControl w:val="false"/>
              <w:jc w:val="both"/>
              <w:rPr>
                <w:b w:val="false"/>
                <w:b w:val="false"/>
                <w:bCs w:val="false"/>
                <w:sz w:val="20"/>
              </w:rPr>
            </w:pPr>
            <w:r>
              <w:rPr>
                <w:b w:val="false"/>
                <w:bCs w:val="false"/>
                <w:sz w:val="20"/>
              </w:rPr>
              <w:t>Katastrální úřad pro Středočeský kraj</w:t>
            </w:r>
          </w:p>
          <w:p>
            <w:pPr>
              <w:pStyle w:val="Tlotextu"/>
              <w:widowControl w:val="false"/>
              <w:jc w:val="both"/>
              <w:rPr>
                <w:b w:val="false"/>
                <w:b w:val="false"/>
                <w:bCs w:val="false"/>
                <w:sz w:val="20"/>
              </w:rPr>
            </w:pPr>
            <w:r>
              <w:rPr>
                <w:b w:val="false"/>
                <w:bCs w:val="false"/>
                <w:sz w:val="20"/>
              </w:rPr>
              <w:t>Pod sídlištěm 1800/9</w:t>
            </w:r>
          </w:p>
          <w:p>
            <w:pPr>
              <w:pStyle w:val="Tlotextu"/>
              <w:widowControl w:val="false"/>
              <w:jc w:val="both"/>
              <w:rPr>
                <w:b w:val="false"/>
                <w:b w:val="false"/>
                <w:bCs w:val="false"/>
                <w:sz w:val="20"/>
              </w:rPr>
            </w:pPr>
            <w:r>
              <w:rPr>
                <w:b w:val="false"/>
                <w:bCs w:val="false"/>
                <w:sz w:val="20"/>
              </w:rPr>
              <w:t>Kobylisy</w:t>
            </w:r>
          </w:p>
          <w:p>
            <w:pPr>
              <w:pStyle w:val="Tlotextu"/>
              <w:widowControl w:val="false"/>
              <w:jc w:val="both"/>
              <w:rPr>
                <w:b w:val="false"/>
                <w:b w:val="false"/>
                <w:bCs w:val="false"/>
                <w:sz w:val="20"/>
              </w:rPr>
            </w:pPr>
            <w:r>
              <w:rPr>
                <w:b w:val="false"/>
                <w:bCs w:val="false"/>
                <w:sz w:val="20"/>
              </w:rPr>
              <w:t>18212 Praha 8</w:t>
            </w:r>
          </w:p>
        </w:tc>
      </w:tr>
      <w:tr>
        <w:trPr/>
        <w:tc>
          <w:tcPr>
            <w:tcW w:w="244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Příslušné katastrální pracoviště:</w:t>
            </w:r>
          </w:p>
        </w:tc>
        <w:tc>
          <w:tcPr>
            <w:tcW w:w="83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lotextu"/>
              <w:widowControl w:val="false"/>
              <w:jc w:val="both"/>
              <w:rPr>
                <w:b w:val="false"/>
                <w:b w:val="false"/>
                <w:bCs w:val="false"/>
                <w:color w:val="auto"/>
                <w:sz w:val="20"/>
              </w:rPr>
            </w:pPr>
            <w:r>
              <w:rPr>
                <w:b w:val="false"/>
                <w:bCs w:val="false"/>
                <w:color w:val="auto"/>
                <w:sz w:val="20"/>
              </w:rPr>
              <w:t>Katastrální pracoviště Slaný</w:t>
            </w:r>
          </w:p>
          <w:p>
            <w:pPr>
              <w:pStyle w:val="Tlotextu"/>
              <w:widowControl w:val="false"/>
              <w:jc w:val="both"/>
              <w:rPr>
                <w:b w:val="false"/>
                <w:b w:val="false"/>
                <w:bCs w:val="false"/>
                <w:color w:val="auto"/>
                <w:sz w:val="20"/>
              </w:rPr>
            </w:pPr>
            <w:r>
              <w:rPr>
                <w:b w:val="false"/>
                <w:bCs w:val="false"/>
                <w:color w:val="auto"/>
                <w:sz w:val="20"/>
              </w:rPr>
              <w:t>Netovická 376</w:t>
            </w:r>
          </w:p>
          <w:p>
            <w:pPr>
              <w:pStyle w:val="Tlotextu"/>
              <w:widowControl w:val="false"/>
              <w:jc w:val="both"/>
              <w:rPr>
                <w:b w:val="false"/>
                <w:b w:val="false"/>
                <w:bCs w:val="false"/>
                <w:color w:val="auto"/>
                <w:sz w:val="20"/>
              </w:rPr>
            </w:pPr>
            <w:r>
              <w:rPr>
                <w:b w:val="false"/>
                <w:bCs w:val="false"/>
                <w:color w:val="auto"/>
                <w:sz w:val="20"/>
              </w:rPr>
              <w:t>27401 Slaný</w:t>
            </w:r>
          </w:p>
        </w:tc>
      </w:tr>
    </w:tbl>
    <w:p>
      <w:pPr>
        <w:pStyle w:val="Normal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Tlotextu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Tlotextu"/>
        <w:jc w:val="both"/>
        <w:rPr>
          <w:b/>
          <w:b/>
          <w:bCs/>
        </w:rPr>
      </w:pPr>
      <w:r>
        <w:rPr>
          <w:b/>
          <w:bCs/>
        </w:rPr>
        <w:t>Grafické podklady – soubor geodetických informací</w:t>
      </w:r>
    </w:p>
    <w:p>
      <w:pPr>
        <w:pStyle w:val="Tlotextu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Tlotextu"/>
        <w:jc w:val="both"/>
        <w:rPr/>
      </w:pPr>
      <w:r>
        <w:rPr>
          <w:b w:val="false"/>
          <w:bCs w:val="false"/>
        </w:rPr>
        <w:t>k.ú. Podlešín</w:t>
      </w:r>
      <w:r>
        <w:rPr>
          <w:b w:val="false"/>
          <w:bCs w:val="false"/>
          <w:color w:val="auto"/>
          <w:sz w:val="20"/>
        </w:rPr>
        <w:tab/>
      </w:r>
      <w:r>
        <w:rPr>
          <w:b w:val="false"/>
          <w:bCs w:val="false"/>
        </w:rPr>
        <w:tab/>
        <w:tab/>
        <w:tab/>
        <w:t>- KMD 1:1000</w:t>
        <w:tab/>
        <w:tab/>
        <w:tab/>
      </w:r>
      <w:r>
        <w:rPr>
          <w:b w:val="false"/>
          <w:bCs w:val="false"/>
          <w:color w:val="auto"/>
        </w:rPr>
        <w:t>Platnost dat 13</w:t>
      </w:r>
      <w:r>
        <w:rPr>
          <w:b w:val="false"/>
          <w:bCs w:val="false"/>
          <w:color w:val="auto"/>
          <w:sz w:val="20"/>
        </w:rPr>
        <w:t>.9.2022</w:t>
      </w:r>
    </w:p>
    <w:p>
      <w:pPr>
        <w:pStyle w:val="Tlotextu"/>
        <w:jc w:val="both"/>
        <w:rPr>
          <w:b w:val="false"/>
          <w:b w:val="false"/>
          <w:bCs w:val="false"/>
          <w:sz w:val="20"/>
          <w:szCs w:val="20"/>
        </w:rPr>
      </w:pPr>
      <w:r>
        <w:rPr>
          <w:b w:val="false"/>
          <w:bCs w:val="false"/>
          <w:sz w:val="20"/>
          <w:szCs w:val="20"/>
        </w:rPr>
      </w:r>
    </w:p>
    <w:p>
      <w:pPr>
        <w:pStyle w:val="Tlotextu"/>
        <w:jc w:val="both"/>
        <w:rPr>
          <w:b w:val="false"/>
          <w:b w:val="false"/>
          <w:bCs w:val="false"/>
          <w:sz w:val="20"/>
          <w:szCs w:val="20"/>
        </w:rPr>
      </w:pPr>
      <w:r>
        <w:rPr>
          <w:b w:val="false"/>
          <w:bCs w:val="false"/>
          <w:sz w:val="20"/>
          <w:szCs w:val="20"/>
        </w:rPr>
      </w:r>
    </w:p>
    <w:p>
      <w:pPr>
        <w:pStyle w:val="Tlotextu"/>
        <w:jc w:val="both"/>
        <w:rPr>
          <w:b/>
          <w:b/>
          <w:bCs/>
        </w:rPr>
      </w:pPr>
      <w:r>
        <w:rPr>
          <w:b/>
          <w:bCs/>
        </w:rPr>
        <w:t>Písemné podklady – Informace ze souboru popisných informací katastru nemovitostí</w:t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jc w:val="both"/>
        <w:rPr/>
      </w:pPr>
      <w:r>
        <w:rPr>
          <w:b w:val="false"/>
          <w:bCs w:val="false"/>
        </w:rPr>
        <w:t>Informace o pozemcích a vlastnících pro záborový elaborát byly poříz</w:t>
      </w:r>
      <w:r>
        <w:rPr>
          <w:b w:val="false"/>
          <w:bCs w:val="false"/>
          <w:color w:val="auto"/>
        </w:rPr>
        <w:t xml:space="preserve">eny dne </w:t>
      </w:r>
      <w:r>
        <w:rPr>
          <w:b w:val="false"/>
          <w:bCs w:val="false"/>
          <w:color w:val="auto"/>
          <w:sz w:val="20"/>
        </w:rPr>
        <w:t>13.9</w:t>
      </w:r>
      <w:r>
        <w:rPr>
          <w:b w:val="false"/>
          <w:bCs w:val="false"/>
          <w:color w:val="auto"/>
        </w:rPr>
        <w:t>.2022 elektro</w:t>
      </w:r>
      <w:r>
        <w:rPr>
          <w:b w:val="false"/>
          <w:bCs w:val="false"/>
        </w:rPr>
        <w:t>nicky v internetové aplikaci Nahlížení do katastru nemovitostí (</w:t>
      </w:r>
      <w:hyperlink r:id="rId2">
        <w:r>
          <w:rPr>
            <w:rStyle w:val="Internetovodkaz"/>
            <w:b w:val="false"/>
            <w:bCs w:val="false"/>
          </w:rPr>
          <w:t>http://nahlizenidokn.cuzk.cz/</w:t>
        </w:r>
      </w:hyperlink>
      <w:r>
        <w:rPr>
          <w:b w:val="false"/>
          <w:bCs w:val="false"/>
        </w:rPr>
        <w:t>).</w:t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>Vzhledem k plánované délce trvání stavby jsou všechny uvedené a vyznačené dočasné zábory v části „N.1.5.2 Majetkoprávní část (záborový elaborát)“ v délce trvání do 1 roku.</w:t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>Geodetická dokumentace je vyhotovena dle platných právních předpisů – viz použité zákony.</w:t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>Geodetická dokumentace – její obsah, rozsah a členění jsou vyhotoveny dle Směrnice SŽ SM011, ve znění pozdějších předpisů.</w:t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>Geodetická dokumentace je členěna na následující části, které jsou samostatnými přílohami:</w:t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>N.1.5.1 Technická zpráva</w:t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>N.1.5.2 Majetkoprávní část (záborový elaborát)</w:t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>N.1.5.3 Návrh vytyčovací sítě</w:t>
      </w:r>
    </w:p>
    <w:p>
      <w:pPr>
        <w:pStyle w:val="Tlotextu"/>
        <w:jc w:val="both"/>
        <w:rPr/>
      </w:pPr>
      <w:r>
        <w:rPr>
          <w:b w:val="false"/>
          <w:bCs w:val="false"/>
        </w:rPr>
        <w:t>N.1.5.</w:t>
      </w:r>
      <w:r>
        <w:rPr>
          <w:b w:val="false"/>
          <w:bCs w:val="false"/>
          <w:sz w:val="20"/>
        </w:rPr>
        <w:t>4</w:t>
      </w:r>
      <w:r>
        <w:rPr>
          <w:b w:val="false"/>
          <w:bCs w:val="false"/>
        </w:rPr>
        <w:t xml:space="preserve"> Koordinační vytyčovací výkres</w:t>
      </w:r>
    </w:p>
    <w:p>
      <w:pPr>
        <w:pStyle w:val="Tlotextu"/>
        <w:jc w:val="both"/>
        <w:rPr/>
      </w:pPr>
      <w:r>
        <w:rPr>
          <w:b w:val="false"/>
          <w:bCs w:val="false"/>
        </w:rPr>
        <w:t>N.1.5.</w:t>
      </w:r>
      <w:r>
        <w:rPr>
          <w:b w:val="false"/>
          <w:bCs w:val="false"/>
          <w:sz w:val="20"/>
        </w:rPr>
        <w:t>5</w:t>
      </w:r>
      <w:r>
        <w:rPr>
          <w:b w:val="false"/>
          <w:bCs w:val="false"/>
        </w:rPr>
        <w:t xml:space="preserve"> Obvod stavby</w:t>
      </w:r>
    </w:p>
    <w:p>
      <w:pPr>
        <w:pStyle w:val="Tlotextu"/>
        <w:jc w:val="both"/>
        <w:rPr/>
      </w:pPr>
      <w:r>
        <w:rPr>
          <w:b w:val="false"/>
          <w:bCs w:val="false"/>
        </w:rPr>
        <w:t>N.1.5.</w:t>
      </w:r>
      <w:r>
        <w:rPr>
          <w:b w:val="false"/>
          <w:bCs w:val="false"/>
          <w:sz w:val="20"/>
        </w:rPr>
        <w:t>6</w:t>
      </w:r>
      <w:r>
        <w:rPr>
          <w:b w:val="false"/>
          <w:bCs w:val="false"/>
        </w:rPr>
        <w:t xml:space="preserve"> Geodetické a mapové podklady</w:t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Pedvacprotokoltexttlust"/>
        <w:jc w:val="both"/>
        <w:rPr>
          <w:rFonts w:ascii="Arial" w:hAnsi="Arial" w:cs="Arial"/>
          <w:b/>
          <w:b/>
          <w:bCs/>
          <w:sz w:val="20"/>
        </w:rPr>
      </w:pPr>
      <w:r>
        <w:rPr>
          <w:rFonts w:cs="Arial"/>
          <w:b/>
          <w:bCs/>
          <w:sz w:val="20"/>
        </w:rPr>
        <w:t>Použité zákony, vyhlášky, normy a předpisy, zejména:</w:t>
      </w:r>
    </w:p>
    <w:p>
      <w:pPr>
        <w:pStyle w:val="Tlotextu"/>
        <w:rPr/>
      </w:pPr>
      <w:r>
        <w:rPr/>
        <w:t>Zákon č.200/1994 Sb. - Zákon o zeměměřictví</w:t>
      </w:r>
    </w:p>
    <w:p>
      <w:pPr>
        <w:pStyle w:val="Tlotextu"/>
        <w:rPr/>
      </w:pPr>
      <w:r>
        <w:rPr/>
        <w:t>Zákon č.256/2013 Sb. - Zákon o katastru nemovitostí ČR (katastrální zákon)</w:t>
      </w:r>
    </w:p>
    <w:p>
      <w:pPr>
        <w:pStyle w:val="Tlotextu"/>
        <w:rPr/>
      </w:pPr>
      <w:r>
        <w:rPr/>
        <w:t>Vyhláška č.31/1995 - Prováděcí vyhláška k zákonu č.200/1994 Sb.</w:t>
      </w:r>
    </w:p>
    <w:p>
      <w:pPr>
        <w:pStyle w:val="Tlotextu"/>
        <w:rPr/>
      </w:pPr>
      <w:r>
        <w:rPr/>
        <w:t>Vyhláška č.358/2013 Sb. o poskytování údajů z katastru nemovitostí ČR</w:t>
      </w:r>
    </w:p>
    <w:p>
      <w:pPr>
        <w:pStyle w:val="Tlotextu"/>
        <w:rPr/>
      </w:pPr>
      <w:r>
        <w:rPr/>
        <w:t>Vyhláška č.357/2013 Sb. o katastru nemovitostí ČR (katastrální vyhláška)</w:t>
      </w:r>
    </w:p>
    <w:p>
      <w:pPr>
        <w:pStyle w:val="Tlotextu"/>
        <w:rPr/>
      </w:pPr>
      <w:r>
        <w:rPr/>
        <w:t>Nařízení vlády č.430/2006 Sb., o stanovení geodetických referenčních systémů a státních mapových děl závazných na území státu a zásadách jejich používání</w:t>
      </w:r>
    </w:p>
    <w:p>
      <w:pPr>
        <w:pStyle w:val="Tlotextu"/>
        <w:rPr/>
      </w:pPr>
      <w:r>
        <w:rPr/>
        <w:t>ČSN 01 3411 Mapy velkých měřítek</w:t>
      </w:r>
    </w:p>
    <w:p>
      <w:pPr>
        <w:pStyle w:val="Tlotextu"/>
        <w:rPr/>
      </w:pPr>
      <w:r>
        <w:rPr/>
        <w:t>ČSN 73 0401 Názvosloví v geodézii a kartografii</w:t>
      </w:r>
    </w:p>
    <w:p>
      <w:pPr>
        <w:pStyle w:val="Tlotextu"/>
        <w:rPr/>
      </w:pPr>
      <w:r>
        <w:rPr/>
        <w:t>ČSN 73 0415 Geodetické body</w:t>
      </w:r>
    </w:p>
    <w:p>
      <w:pPr>
        <w:pStyle w:val="Tlotextu"/>
        <w:rPr/>
      </w:pPr>
      <w:r>
        <w:rPr/>
        <w:t>ČSN 73 0416 Měřické značky stabilizovaných bodů v geodézii</w:t>
      </w:r>
    </w:p>
    <w:p>
      <w:pPr>
        <w:pStyle w:val="Tlotextu"/>
        <w:rPr/>
      </w:pPr>
      <w:r>
        <w:rPr/>
        <w:t>ČSN 73 0420-1 Přesnost vytyčování staveb: Základní požadavky</w:t>
      </w:r>
    </w:p>
    <w:p>
      <w:pPr>
        <w:pStyle w:val="Tlotextu"/>
        <w:rPr/>
      </w:pPr>
      <w:r>
        <w:rPr/>
        <w:t>ČSN 73 0420-2 Přesnost vytyčování staveb: Vytyčovací odchylky</w:t>
      </w:r>
    </w:p>
    <w:p>
      <w:pPr>
        <w:pStyle w:val="Tlotextu"/>
        <w:rPr/>
      </w:pPr>
      <w:r>
        <w:rPr/>
        <w:t>ČSN 01 3419 Vytyčovací výkresy staveb</w:t>
      </w:r>
    </w:p>
    <w:p>
      <w:pPr>
        <w:pStyle w:val="Tlotextu"/>
        <w:rPr/>
      </w:pPr>
      <w:r>
        <w:rPr/>
        <w:t>SŽ SM011 – Dokumentace staveb Správy železnic, státní organizace</w:t>
      </w:r>
    </w:p>
    <w:p>
      <w:pPr>
        <w:pStyle w:val="Tlotextu"/>
        <w:rPr/>
      </w:pPr>
      <w:r>
        <w:rPr/>
        <w:t>Směrnice SŽDC č.117 – Předávání digitální dokumentace z investiční výstavby SŽDC</w:t>
      </w:r>
    </w:p>
    <w:p>
      <w:pPr>
        <w:pStyle w:val="Tlotextu"/>
        <w:rPr/>
      </w:pPr>
      <w:r>
        <w:rPr/>
        <w:t>Technické kvalitativní podmínky staveb státních drah (TKP)</w:t>
      </w:r>
    </w:p>
    <w:p>
      <w:pPr>
        <w:pStyle w:val="Tlotextu"/>
        <w:rPr/>
      </w:pPr>
      <w:r>
        <w:rPr/>
        <w:t>Metodický pokyn SŽ M20/MP007 Železniční bodové pole</w:t>
      </w:r>
    </w:p>
    <w:p>
      <w:pPr>
        <w:pStyle w:val="Tlotextu"/>
        <w:rPr/>
      </w:pPr>
      <w:r>
        <w:rPr/>
        <w:t>Metodický pokyn SŽ M20/MP010 Účelová železniční mapa velkého měřítka</w:t>
      </w:r>
    </w:p>
    <w:p>
      <w:pPr>
        <w:pStyle w:val="Tlotextu"/>
        <w:rPr/>
      </w:pPr>
      <w:r>
        <w:rPr/>
        <w:t>Metodický pokyn SŽ M20/MP013 Záborový elaborát</w:t>
      </w:r>
    </w:p>
    <w:p>
      <w:pPr>
        <w:pStyle w:val="Tlotextu"/>
        <w:rPr/>
      </w:pPr>
      <w:r>
        <w:rPr/>
      </w:r>
    </w:p>
    <w:p>
      <w:pPr>
        <w:pStyle w:val="Tlotextu"/>
        <w:rPr/>
      </w:pPr>
      <w:r>
        <w:rPr/>
      </w:r>
    </w:p>
    <w:p>
      <w:pPr>
        <w:pStyle w:val="Tlotextu"/>
        <w:rPr/>
      </w:pPr>
      <w:r>
        <w:rPr/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drawing>
          <wp:anchor behindDoc="0" distT="0" distB="0" distL="0" distR="0" simplePos="0" locked="0" layoutInCell="0" allowOverlap="1" relativeHeight="5">
            <wp:simplePos x="0" y="0"/>
            <wp:positionH relativeFrom="column">
              <wp:posOffset>4816475</wp:posOffset>
            </wp:positionH>
            <wp:positionV relativeFrom="paragraph">
              <wp:posOffset>36195</wp:posOffset>
            </wp:positionV>
            <wp:extent cx="1731010" cy="370840"/>
            <wp:effectExtent l="0" t="0" r="0" b="0"/>
            <wp:wrapSquare wrapText="left"/>
            <wp:docPr id="2" name="Obrázek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1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rcRect l="-41" t="-189" r="-41" b="-1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1010" cy="370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jc w:val="both"/>
        <w:rPr/>
      </w:pPr>
      <w:r>
        <w:rPr>
          <w:b w:val="false"/>
          <w:bCs w:val="false"/>
          <w:color w:val="auto"/>
        </w:rPr>
        <w:t xml:space="preserve">Ve Vrchlabí </w:t>
      </w:r>
      <w:r>
        <w:rPr>
          <w:b w:val="false"/>
          <w:bCs w:val="false"/>
          <w:color w:val="auto"/>
          <w:sz w:val="20"/>
        </w:rPr>
        <w:t>13</w:t>
      </w:r>
      <w:r>
        <w:rPr>
          <w:b w:val="false"/>
          <w:bCs w:val="false"/>
          <w:color w:val="auto"/>
        </w:rPr>
        <w:t>.</w:t>
      </w:r>
      <w:r>
        <w:rPr>
          <w:b w:val="false"/>
          <w:bCs w:val="false"/>
          <w:color w:val="auto"/>
          <w:sz w:val="20"/>
        </w:rPr>
        <w:t>9</w:t>
      </w:r>
      <w:r>
        <w:rPr>
          <w:b w:val="false"/>
          <w:bCs w:val="false"/>
          <w:color w:val="auto"/>
        </w:rPr>
        <w:t>.</w:t>
      </w:r>
      <w:r>
        <w:rPr>
          <w:b w:val="false"/>
          <w:bCs w:val="false"/>
          <w:color w:val="auto"/>
          <w:sz w:val="20"/>
        </w:rPr>
        <w:t>2022</w:t>
      </w:r>
      <w:r>
        <w:rPr>
          <w:b w:val="false"/>
          <w:bCs w:val="false"/>
          <w:color w:val="auto"/>
        </w:rPr>
        <w:tab/>
      </w:r>
      <w:r>
        <w:rPr>
          <w:b w:val="false"/>
          <w:bCs w:val="false"/>
        </w:rPr>
        <w:tab/>
        <w:tab/>
        <w:tab/>
        <w:tab/>
        <w:tab/>
        <w:tab/>
        <w:tab/>
        <w:tab/>
        <w:t>Ing. Vladimír Hlavsa</w:t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jc w:val="center"/>
        <w:rPr>
          <w:b/>
          <w:b/>
          <w:bCs/>
        </w:rPr>
      </w:pPr>
      <w:r>
        <w:rPr>
          <w:b/>
          <w:bCs/>
        </w:rPr>
        <w:t>Náležitostmi a přesností odpovídá právním předpisům a podmínkám písemně dohodnutým s objednatelem.</w:t>
      </w:r>
    </w:p>
    <w:p>
      <w:pPr>
        <w:pStyle w:val="Tlotextu"/>
        <w:rPr/>
      </w:pPr>
      <w:r>
        <w:rPr/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>Evidenční číslo ověření:</w:t>
        <w:tab/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>Datum ověření:</w:t>
        <w:tab/>
        <w:tab/>
        <w:tab/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Pedvacprotokoltext"/>
        <w:jc w:val="center"/>
        <w:rPr>
          <w:lang w:val="cs-CZ"/>
        </w:rPr>
      </w:pPr>
      <w:r>
        <w:rPr>
          <w:lang w:val="cs-CZ"/>
        </w:rPr>
        <w:t>Ing. Roman Čítek</w:t>
      </w:r>
    </w:p>
    <w:p>
      <w:pPr>
        <w:pStyle w:val="Pedvacprotokoltext"/>
        <w:jc w:val="center"/>
        <w:rPr>
          <w:lang w:val="cs-CZ"/>
        </w:rPr>
      </w:pPr>
      <w:r>
        <w:rPr>
          <w:lang w:val="cs-CZ"/>
        </w:rPr>
        <w:t>oprávněn ověřovat výsledky zeměměřických činností</w:t>
      </w:r>
    </w:p>
    <w:p>
      <w:pPr>
        <w:pStyle w:val="Tlotextu"/>
        <w:jc w:val="center"/>
        <w:rPr>
          <w:b w:val="false"/>
          <w:b w:val="false"/>
          <w:bCs w:val="false"/>
          <w:lang w:val="cs-CZ"/>
        </w:rPr>
      </w:pPr>
      <w:r>
        <w:rPr>
          <w:b w:val="false"/>
          <w:bCs w:val="false"/>
          <w:lang w:val="cs-CZ"/>
        </w:rPr>
        <w:t>dle §13 odst.1 písmena c) zákona číslo 200/1994 Sb.</w:t>
      </w:r>
    </w:p>
    <w:sectPr>
      <w:headerReference w:type="default" r:id="rId4"/>
      <w:footerReference w:type="default" r:id="rId5"/>
      <w:type w:val="nextPage"/>
      <w:pgSz w:w="11906" w:h="16838"/>
      <w:pgMar w:left="567" w:right="567" w:gutter="0" w:header="425" w:top="539" w:footer="425" w:bottom="765"/>
      <w:pgNumType w:fmt="decimal"/>
      <w:formProt w:val="false"/>
      <w:textDirection w:val="lrTb"/>
      <w:docGrid w:type="default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swiss"/>
    <w:pitch w:val="variable"/>
  </w:font>
  <w:font w:name="Arial">
    <w:charset w:val="ee"/>
    <w:family w:val="roman"/>
    <w:pitch w:val="variable"/>
  </w:font>
  <w:font w:name="StarSymbol">
    <w:altName w:val="Arial Unicode MS"/>
    <w:charset w:val="ee"/>
    <w:family w:val="roman"/>
    <w:pitch w:val="variable"/>
  </w:font>
  <w:font w:name="Courier New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Zpat"/>
      <w:suppressLineNumbers/>
      <w:pBdr>
        <w:top w:val="single" w:sz="2" w:space="3" w:color="000080"/>
      </w:pBdr>
      <w:jc w:val="left"/>
      <w:rPr>
        <w:rFonts w:ascii="Arial" w:hAnsi="Arial" w:eastAsia="Arial" w:cs="Arial"/>
        <w:i w:val="false"/>
        <w:i w:val="false"/>
        <w:iCs w:val="false"/>
        <w:sz w:val="16"/>
        <w:szCs w:val="16"/>
      </w:rPr>
    </w:pPr>
    <w:r>
      <w:rPr>
        <w:rFonts w:eastAsia="Arial" w:cs="Arial" w:ascii="Arial" w:hAnsi="Arial"/>
        <w:i w:val="false"/>
        <w:iCs w:val="false"/>
        <w:sz w:val="16"/>
        <w:szCs w:val="16"/>
      </w:rPr>
      <w:t xml:space="preserve">  </w:t>
    </w:r>
    <w:r>
      <w:rPr>
        <w:rFonts w:cs="Arial" w:ascii="Arial" w:hAnsi="Arial"/>
        <w:i w:val="false"/>
        <w:iCs w:val="false"/>
        <w:sz w:val="16"/>
        <w:szCs w:val="16"/>
      </w:rPr>
      <w:t>Geodézie Krkonoše s.r.o. | č.p.599 | 512 46 Harrachov | IČO: 49813081 | DIČ: CZ49813081</w:t>
      <w:tab/>
      <w:t xml:space="preserve">Strana </w:t>
    </w:r>
    <w:r>
      <w:rPr>
        <w:rFonts w:cs="Arial" w:ascii="Arial" w:hAnsi="Arial"/>
        <w:i w:val="false"/>
        <w:iCs w:val="false"/>
        <w:sz w:val="16"/>
        <w:szCs w:val="16"/>
      </w:rPr>
      <w:fldChar w:fldCharType="begin"/>
    </w:r>
    <w:r>
      <w:rPr>
        <w:sz w:val="16"/>
        <w:i w:val="false"/>
        <w:szCs w:val="16"/>
        <w:iCs w:val="false"/>
        <w:rFonts w:cs="Arial" w:ascii="Arial" w:hAnsi="Arial"/>
      </w:rPr>
      <w:instrText xml:space="preserve"> PAGE </w:instrText>
    </w:r>
    <w:r>
      <w:rPr>
        <w:sz w:val="16"/>
        <w:i w:val="false"/>
        <w:szCs w:val="16"/>
        <w:iCs w:val="false"/>
        <w:rFonts w:cs="Arial" w:ascii="Arial" w:hAnsi="Arial"/>
      </w:rPr>
      <w:fldChar w:fldCharType="separate"/>
    </w:r>
    <w:r>
      <w:rPr>
        <w:sz w:val="16"/>
        <w:i w:val="false"/>
        <w:szCs w:val="16"/>
        <w:iCs w:val="false"/>
        <w:rFonts w:cs="Arial" w:ascii="Arial" w:hAnsi="Arial"/>
      </w:rPr>
      <w:t>3</w:t>
    </w:r>
    <w:r>
      <w:rPr>
        <w:sz w:val="16"/>
        <w:i w:val="false"/>
        <w:szCs w:val="16"/>
        <w:iCs w:val="false"/>
        <w:rFonts w:cs="Arial" w:ascii="Arial" w:hAnsi="Arial"/>
      </w:rPr>
      <w:fldChar w:fldCharType="end"/>
    </w:r>
    <w:r>
      <w:rPr>
        <w:rFonts w:cs="Arial" w:ascii="Arial" w:hAnsi="Arial"/>
        <w:i w:val="false"/>
        <w:iCs w:val="false"/>
        <w:sz w:val="16"/>
        <w:szCs w:val="16"/>
      </w:rPr>
      <w:t>/</w:t>
    </w:r>
    <w:r>
      <w:rPr>
        <w:rFonts w:cs="Arial" w:ascii="Arial" w:hAnsi="Arial"/>
        <w:i w:val="false"/>
        <w:iCs w:val="false"/>
        <w:sz w:val="16"/>
        <w:szCs w:val="16"/>
      </w:rPr>
      <w:fldChar w:fldCharType="begin"/>
    </w:r>
    <w:r>
      <w:rPr>
        <w:sz w:val="16"/>
        <w:i w:val="false"/>
        <w:szCs w:val="16"/>
        <w:iCs w:val="false"/>
        <w:rFonts w:cs="Arial" w:ascii="Arial" w:hAnsi="Arial"/>
      </w:rPr>
      <w:instrText xml:space="preserve"> NUMPAGES </w:instrText>
    </w:r>
    <w:r>
      <w:rPr>
        <w:sz w:val="16"/>
        <w:i w:val="false"/>
        <w:szCs w:val="16"/>
        <w:iCs w:val="false"/>
        <w:rFonts w:cs="Arial" w:ascii="Arial" w:hAnsi="Arial"/>
      </w:rPr>
      <w:fldChar w:fldCharType="separate"/>
    </w:r>
    <w:r>
      <w:rPr>
        <w:sz w:val="16"/>
        <w:i w:val="false"/>
        <w:szCs w:val="16"/>
        <w:iCs w:val="false"/>
        <w:rFonts w:cs="Arial" w:ascii="Arial" w:hAnsi="Arial"/>
      </w:rPr>
      <w:t>3</w:t>
    </w:r>
    <w:r>
      <w:rPr>
        <w:sz w:val="16"/>
        <w:i w:val="false"/>
        <w:szCs w:val="16"/>
        <w:iCs w:val="false"/>
        <w:rFonts w:cs="Arial" w:ascii="Arial" w:hAnsi="Arial"/>
      </w:rPr>
      <w:fldChar w:fldCharType="end"/>
    </w:r>
  </w:p>
  <w:p>
    <w:pPr>
      <w:pStyle w:val="Zpat"/>
      <w:suppressLineNumbers/>
      <w:pBdr>
        <w:top w:val="single" w:sz="2" w:space="3" w:color="000080"/>
      </w:pBdr>
      <w:jc w:val="left"/>
      <w:rPr/>
    </w:pPr>
    <w:r>
      <w:rPr>
        <w:rFonts w:eastAsia="Arial" w:cs="Arial" w:ascii="Arial" w:hAnsi="Arial"/>
        <w:i w:val="false"/>
        <w:iCs w:val="false"/>
        <w:sz w:val="16"/>
        <w:szCs w:val="16"/>
      </w:rPr>
      <w:t xml:space="preserve">  </w:t>
    </w:r>
    <w:r>
      <w:rPr>
        <w:rFonts w:cs="Arial" w:ascii="Arial" w:hAnsi="Arial"/>
        <w:i w:val="false"/>
        <w:iCs w:val="false"/>
        <w:sz w:val="16"/>
        <w:szCs w:val="16"/>
      </w:rPr>
      <w:t>Tel.: +420 481 529 375 | e-mail: st01@gksro.cz | www.gksro.cz | Obchodní rejstřík - Krajský soud Hradec Králové, oddíl C, vložka 4888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Zhlav"/>
      <w:suppressLineNumbers/>
      <w:pBdr>
        <w:bottom w:val="single" w:sz="2" w:space="0" w:color="000080"/>
      </w:pBdr>
      <w:jc w:val="left"/>
      <w:rPr/>
    </w:pPr>
    <w:r>
      <w:rPr/>
      <w:drawing>
        <wp:inline distT="0" distB="0" distL="0" distR="0">
          <wp:extent cx="1811655" cy="407670"/>
          <wp:effectExtent l="0" t="0" r="0" b="0"/>
          <wp:docPr id="3" name="Obrázek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64" t="-282" r="-64" b="-282"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076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/>
      <w:tab/>
      <w:tab/>
      <w:tab/>
      <w:tab/>
      <w:tab/>
      <w:tab/>
      <w:tab/>
      <w:tab/>
    </w:r>
    <w:r>
      <w:rPr>
        <w:b/>
      </w:rPr>
      <w:tab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Nadpis1"/>
      <w:numFmt w:val="decimal"/>
      <w:lvlText w:val=" %1 "/>
      <w:lvlJc w:val="left"/>
      <w:pPr>
        <w:tabs>
          <w:tab w:val="num" w:pos="0"/>
        </w:tabs>
        <w:ind w:left="0" w:hanging="0"/>
      </w:pPr>
      <w:rPr/>
    </w:lvl>
    <w:lvl w:ilvl="1">
      <w:start w:val="1"/>
      <w:pStyle w:val="Nadpis2"/>
      <w:numFmt w:val="decimal"/>
      <w:lvlText w:val=" %1.%2."/>
      <w:lvlJc w:val="left"/>
      <w:pPr>
        <w:tabs>
          <w:tab w:val="num" w:pos="57"/>
        </w:tabs>
        <w:ind w:left="57" w:hanging="0"/>
      </w:pPr>
      <w:rPr/>
    </w:lvl>
    <w:lvl w:ilvl="2">
      <w:start w:val="1"/>
      <w:pStyle w:val="Nadpis3"/>
      <w:numFmt w:val="decimal"/>
      <w:lvlText w:val=" %1.%2.%3 "/>
      <w:lvlJc w:val="left"/>
      <w:pPr>
        <w:tabs>
          <w:tab w:val="num" w:pos="0"/>
        </w:tabs>
        <w:ind w:left="0" w:hanging="0"/>
      </w:pPr>
      <w:rPr/>
    </w:lvl>
    <w:lvl w:ilvl="3">
      <w:start w:val="1"/>
      <w:pStyle w:val="Nadpis4"/>
      <w:numFmt w:val="decimal"/>
      <w:lvlText w:val=" %1.%2.%3.%4 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decimal"/>
      <w:lvlText w:val=" %1.%2.%3.%4.%5 "/>
      <w:lvlJc w:val="left"/>
      <w:pPr>
        <w:tabs>
          <w:tab w:val="num" w:pos="0"/>
        </w:tabs>
        <w:ind w:left="0" w:hanging="0"/>
      </w:pPr>
      <w:rPr/>
    </w:lvl>
    <w:lvl w:ilvl="5">
      <w:start w:val="1"/>
      <w:pStyle w:val="Nadpis6"/>
      <w:numFmt w:val="decimal"/>
      <w:lvlText w:val=" %1.%2.%3.%4.%5.%6 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decimal"/>
      <w:lvlText w:val=" %1.%2.%3.%4.%5.%6.%7 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decimal"/>
      <w:lvlText w:val=" %1.%2.%3.%4.%5.%6.%7.%8 "/>
      <w:lvlJc w:val="left"/>
      <w:pPr>
        <w:tabs>
          <w:tab w:val="num" w:pos="0"/>
        </w:tabs>
        <w:ind w:left="0" w:hanging="0"/>
      </w:pPr>
      <w:rPr/>
    </w:lvl>
    <w:lvl w:ilvl="8">
      <w:start w:val="1"/>
      <w:pStyle w:val="Nadpis9"/>
      <w:numFmt w:val="decimal"/>
      <w:lvlText w:val=" %1.%2.%3.%4.%5.%6.%7.%8.%9 "/>
      <w:lvlJc w:val="left"/>
      <w:pPr>
        <w:tabs>
          <w:tab w:val="num" w:pos="0"/>
        </w:tabs>
        <w:ind w:left="0" w:hanging="0"/>
      </w:pPr>
      <w:rPr/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10"/>
  <w:displayBackgroundShape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cs-CZ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Arial Unicode MS" w:cs="Tahoma"/>
      <w:color w:val="auto"/>
      <w:kern w:val="0"/>
      <w:sz w:val="24"/>
      <w:szCs w:val="24"/>
      <w:lang w:val="cs-CZ" w:eastAsia="cs-CZ" w:bidi="cs-CZ"/>
    </w:rPr>
  </w:style>
  <w:style w:type="paragraph" w:styleId="Nadpis1">
    <w:name w:val="Heading 1"/>
    <w:basedOn w:val="Nadpis"/>
    <w:next w:val="Tlotextu"/>
    <w:qFormat/>
    <w:pPr>
      <w:numPr>
        <w:ilvl w:val="0"/>
        <w:numId w:val="1"/>
      </w:numPr>
      <w:spacing w:before="170" w:after="57"/>
      <w:jc w:val="left"/>
      <w:outlineLvl w:val="0"/>
    </w:pPr>
    <w:rPr>
      <w:rFonts w:ascii="Arial" w:hAnsi="Arial" w:cs="Arial"/>
      <w:b/>
      <w:bCs/>
      <w:caps/>
      <w:sz w:val="26"/>
      <w:szCs w:val="32"/>
    </w:rPr>
  </w:style>
  <w:style w:type="paragraph" w:styleId="Nadpis2">
    <w:name w:val="Heading 2"/>
    <w:basedOn w:val="Nadpis"/>
    <w:next w:val="Tlotextu"/>
    <w:qFormat/>
    <w:pPr>
      <w:numPr>
        <w:ilvl w:val="1"/>
        <w:numId w:val="1"/>
      </w:numPr>
      <w:spacing w:lineRule="auto" w:line="240" w:before="57" w:after="170"/>
      <w:ind w:left="57" w:right="0" w:hanging="0"/>
      <w:jc w:val="left"/>
      <w:outlineLvl w:val="1"/>
    </w:pPr>
    <w:rPr>
      <w:b/>
      <w:bCs/>
      <w:i w:val="false"/>
      <w:iCs/>
      <w:sz w:val="24"/>
      <w:szCs w:val="28"/>
    </w:rPr>
  </w:style>
  <w:style w:type="paragraph" w:styleId="Nadpis3">
    <w:name w:val="Heading 3"/>
    <w:basedOn w:val="Nadpis"/>
    <w:next w:val="Tlotextu"/>
    <w:qFormat/>
    <w:pPr>
      <w:numPr>
        <w:ilvl w:val="2"/>
        <w:numId w:val="1"/>
      </w:numPr>
      <w:spacing w:before="57" w:after="170"/>
      <w:jc w:val="left"/>
      <w:outlineLvl w:val="2"/>
    </w:pPr>
    <w:rPr>
      <w:b/>
      <w:bCs/>
      <w:sz w:val="20"/>
      <w:szCs w:val="28"/>
    </w:rPr>
  </w:style>
  <w:style w:type="paragraph" w:styleId="Nadpis4">
    <w:name w:val="Heading 4"/>
    <w:basedOn w:val="Nadpis"/>
    <w:next w:val="Tlotextu"/>
    <w:qFormat/>
    <w:pPr>
      <w:numPr>
        <w:ilvl w:val="3"/>
        <w:numId w:val="1"/>
      </w:numPr>
      <w:spacing w:before="57" w:after="57"/>
      <w:jc w:val="left"/>
      <w:outlineLvl w:val="3"/>
    </w:pPr>
    <w:rPr>
      <w:b/>
      <w:bCs/>
      <w:i w:val="false"/>
      <w:iCs/>
      <w:sz w:val="25"/>
      <w:szCs w:val="24"/>
    </w:rPr>
  </w:style>
  <w:style w:type="paragraph" w:styleId="Nadpis6">
    <w:name w:val="Heading 6"/>
    <w:basedOn w:val="Nadpis"/>
    <w:next w:val="Tlotextu"/>
    <w:qFormat/>
    <w:pPr>
      <w:numPr>
        <w:ilvl w:val="5"/>
        <w:numId w:val="1"/>
      </w:numPr>
      <w:outlineLvl w:val="5"/>
    </w:pPr>
    <w:rPr>
      <w:b/>
      <w:bCs/>
      <w:sz w:val="27"/>
      <w:szCs w:val="21"/>
    </w:rPr>
  </w:style>
  <w:style w:type="paragraph" w:styleId="Nadpis9">
    <w:name w:val="Heading 9"/>
    <w:basedOn w:val="Normal"/>
    <w:next w:val="Normal"/>
    <w:qFormat/>
    <w:pPr>
      <w:keepNext w:val="true"/>
      <w:numPr>
        <w:ilvl w:val="8"/>
        <w:numId w:val="1"/>
      </w:numPr>
      <w:jc w:val="center"/>
      <w:outlineLvl w:val="8"/>
    </w:pPr>
    <w:rPr>
      <w:rFonts w:cs="Arial"/>
      <w:b/>
      <w:bCs/>
      <w:i/>
      <w:iCs/>
      <w:color w:val="000000"/>
      <w:sz w:val="40"/>
    </w:rPr>
  </w:style>
  <w:style w:type="character" w:styleId="Slostrnky">
    <w:name w:val="Číslo stránky"/>
    <w:rPr>
      <w:rFonts w:ascii="Arial" w:hAnsi="Arial" w:cs="Arial"/>
      <w:b/>
      <w:shd w:fill="auto" w:val="clear"/>
    </w:rPr>
  </w:style>
  <w:style w:type="character" w:styleId="Symbolyproslovn">
    <w:name w:val="Symboly pro číslování"/>
    <w:qFormat/>
    <w:rPr/>
  </w:style>
  <w:style w:type="character" w:styleId="Odrky">
    <w:name w:val="Odrážky"/>
    <w:qFormat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Internetovodkaz">
    <w:name w:val="Internetový odkaz"/>
    <w:rPr>
      <w:color w:val="000080"/>
      <w:u w:val="single"/>
    </w:rPr>
  </w:style>
  <w:style w:type="character" w:styleId="Neproporcionlntext">
    <w:name w:val="Neproporcionální text"/>
    <w:qFormat/>
    <w:rPr>
      <w:rFonts w:ascii="Courier New" w:hAnsi="Courier New" w:eastAsia="Courier New" w:cs="Courier New"/>
    </w:rPr>
  </w:style>
  <w:style w:type="character" w:styleId="Zeichenformat">
    <w:name w:val="Zeichenformat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paragraph" w:styleId="Nadpis">
    <w:name w:val="Nadpis"/>
    <w:basedOn w:val="Normal"/>
    <w:next w:val="Tlotextu"/>
    <w:qFormat/>
    <w:pPr>
      <w:keepNext w:val="true"/>
      <w:spacing w:before="240" w:after="120"/>
      <w:jc w:val="center"/>
    </w:pPr>
    <w:rPr>
      <w:rFonts w:ascii="Arial" w:hAnsi="Arial" w:eastAsia="MS Mincho" w:cs="Tahoma"/>
      <w:b/>
      <w:sz w:val="36"/>
      <w:szCs w:val="28"/>
    </w:rPr>
  </w:style>
  <w:style w:type="paragraph" w:styleId="Tlotextu">
    <w:name w:val="Body Text"/>
    <w:basedOn w:val="Normal"/>
    <w:pPr>
      <w:suppressAutoHyphens w:val="false"/>
      <w:spacing w:before="0" w:after="0"/>
      <w:ind w:left="57" w:right="0" w:hanging="0"/>
    </w:pPr>
    <w:rPr>
      <w:rFonts w:ascii="Arial" w:hAnsi="Arial" w:cs="Arial"/>
      <w:sz w:val="20"/>
    </w:rPr>
  </w:style>
  <w:style w:type="paragraph" w:styleId="Seznam">
    <w:name w:val="List"/>
    <w:basedOn w:val="Tlotextu"/>
    <w:pPr/>
    <w:rPr>
      <w:rFonts w:cs="Tahoma"/>
    </w:rPr>
  </w:style>
  <w:style w:type="paragraph" w:styleId="Popisek">
    <w:name w:val="Caption"/>
    <w:basedOn w:val="Tlotextu"/>
    <w:next w:val="Text"/>
    <w:qFormat/>
    <w:pPr>
      <w:suppressLineNumbers/>
      <w:spacing w:before="57" w:after="170"/>
      <w:ind w:left="340" w:right="0" w:firstLine="227"/>
    </w:pPr>
    <w:rPr>
      <w:rFonts w:ascii="Arial" w:hAnsi="Arial" w:cs="Tahoma"/>
      <w:i/>
      <w:iCs/>
      <w:sz w:val="20"/>
      <w:szCs w:val="24"/>
    </w:rPr>
  </w:style>
  <w:style w:type="paragraph" w:styleId="Rejstk">
    <w:name w:val="Rejstřík"/>
    <w:basedOn w:val="Normal"/>
    <w:qFormat/>
    <w:pPr>
      <w:suppressLineNumbers/>
    </w:pPr>
    <w:rPr>
      <w:rFonts w:cs="Tahoma"/>
    </w:rPr>
  </w:style>
  <w:style w:type="paragraph" w:styleId="Odsazentlatextu">
    <w:name w:val="Body Text Indent"/>
    <w:basedOn w:val="Normal"/>
    <w:pPr>
      <w:ind w:left="0" w:right="0" w:firstLine="284"/>
    </w:pPr>
    <w:rPr/>
  </w:style>
  <w:style w:type="paragraph" w:styleId="ListBullet4">
    <w:name w:val="List Bullet 4"/>
    <w:basedOn w:val="Seznam"/>
    <w:qFormat/>
    <w:pPr>
      <w:spacing w:before="0" w:after="120"/>
      <w:ind w:left="0" w:right="0" w:hanging="0"/>
    </w:pPr>
    <w:rPr/>
  </w:style>
  <w:style w:type="paragraph" w:styleId="Zhlavazpat">
    <w:name w:val="Záhlaví a zápatí"/>
    <w:basedOn w:val="Normal"/>
    <w:qFormat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Zhlav">
    <w:name w:val="Header"/>
    <w:basedOn w:val="Normal"/>
    <w:pPr>
      <w:suppressLineNumbers/>
      <w:pBdr>
        <w:bottom w:val="single" w:sz="2" w:space="0" w:color="000080"/>
      </w:pBdr>
      <w:tabs>
        <w:tab w:val="clear" w:pos="720"/>
        <w:tab w:val="left" w:pos="4680" w:leader="none"/>
        <w:tab w:val="left" w:pos="4815" w:leader="none"/>
        <w:tab w:val="left" w:pos="5535" w:leader="none"/>
        <w:tab w:val="left" w:pos="6330" w:leader="none"/>
        <w:tab w:val="left" w:pos="6540" w:leader="none"/>
        <w:tab w:val="left" w:pos="6554" w:leader="none"/>
        <w:tab w:val="left" w:pos="6885" w:leader="none"/>
        <w:tab w:val="left" w:pos="7740" w:leader="none"/>
        <w:tab w:val="left" w:pos="8220" w:leader="none"/>
        <w:tab w:val="left" w:pos="19575" w:leader="none"/>
      </w:tabs>
      <w:jc w:val="left"/>
    </w:pPr>
    <w:rPr>
      <w:rFonts w:ascii="Arial" w:hAnsi="Arial" w:cs="Arial"/>
      <w:b/>
    </w:rPr>
  </w:style>
  <w:style w:type="paragraph" w:styleId="Zhlavvlevo">
    <w:name w:val="Záhlaví vlevo"/>
    <w:basedOn w:val="Normal"/>
    <w:qFormat/>
    <w:pPr>
      <w:suppressLineNumbers/>
      <w:tabs>
        <w:tab w:val="clear" w:pos="720"/>
        <w:tab w:val="center" w:pos="5074" w:leader="none"/>
        <w:tab w:val="right" w:pos="10149" w:leader="none"/>
      </w:tabs>
    </w:pPr>
    <w:rPr/>
  </w:style>
  <w:style w:type="paragraph" w:styleId="Zpat">
    <w:name w:val="Footer"/>
    <w:basedOn w:val="Normal"/>
    <w:pPr>
      <w:suppressLineNumbers/>
      <w:pBdr>
        <w:top w:val="single" w:sz="2" w:space="3" w:color="000080"/>
      </w:pBdr>
      <w:tabs>
        <w:tab w:val="clear" w:pos="720"/>
        <w:tab w:val="center" w:pos="5074" w:leader="none"/>
        <w:tab w:val="right" w:pos="10771" w:leader="none"/>
        <w:tab w:val="left" w:pos="21325" w:leader="none"/>
      </w:tabs>
      <w:jc w:val="left"/>
    </w:pPr>
    <w:rPr>
      <w:i/>
      <w:sz w:val="20"/>
    </w:rPr>
  </w:style>
  <w:style w:type="paragraph" w:styleId="Obsahtabulky">
    <w:name w:val="Obsah tabulky"/>
    <w:basedOn w:val="Normal"/>
    <w:qFormat/>
    <w:pPr>
      <w:suppressLineNumbers/>
      <w:jc w:val="center"/>
    </w:pPr>
    <w:rPr>
      <w:rFonts w:ascii="Arial" w:hAnsi="Arial" w:cs="Arial"/>
      <w:sz w:val="20"/>
    </w:rPr>
  </w:style>
  <w:style w:type="paragraph" w:styleId="Nadpistabulky">
    <w:name w:val="Nadpis tabulky"/>
    <w:basedOn w:val="Obsahtabulky"/>
    <w:qFormat/>
    <w:pPr>
      <w:suppressLineNumbers/>
      <w:jc w:val="center"/>
    </w:pPr>
    <w:rPr>
      <w:b/>
      <w:bCs/>
      <w:i/>
      <w:iCs/>
    </w:rPr>
  </w:style>
  <w:style w:type="paragraph" w:styleId="Text">
    <w:name w:val="Text"/>
    <w:qFormat/>
    <w:pPr>
      <w:widowControl w:val="false"/>
      <w:suppressAutoHyphens w:val="true"/>
      <w:overflowPunct w:val="false"/>
      <w:bidi w:val="0"/>
      <w:spacing w:before="0" w:after="0"/>
      <w:ind w:left="57" w:right="0" w:firstLine="227"/>
      <w:jc w:val="left"/>
    </w:pPr>
    <w:rPr>
      <w:rFonts w:ascii="Arial" w:hAnsi="Arial" w:eastAsia="Arial Unicode MS" w:cs="Tahoma"/>
      <w:i w:val="false"/>
      <w:color w:val="auto"/>
      <w:kern w:val="0"/>
      <w:sz w:val="20"/>
      <w:szCs w:val="24"/>
      <w:lang w:val="cs-CZ" w:eastAsia="cs-CZ" w:bidi="cs-CZ"/>
    </w:rPr>
  </w:style>
  <w:style w:type="paragraph" w:styleId="Tabulka">
    <w:name w:val="Tabulka"/>
    <w:basedOn w:val="Text"/>
    <w:qFormat/>
    <w:pPr>
      <w:ind w:left="0" w:right="0" w:hanging="0"/>
      <w:jc w:val="center"/>
      <w:textAlignment w:val="center"/>
    </w:pPr>
    <w:rPr/>
  </w:style>
  <w:style w:type="paragraph" w:styleId="Nadpisrejstku">
    <w:name w:val="Index Heading"/>
    <w:basedOn w:val="Nadpis"/>
    <w:pPr>
      <w:suppressLineNumbers/>
      <w:ind w:left="0" w:right="0" w:hanging="0"/>
    </w:pPr>
    <w:rPr>
      <w:b/>
      <w:bCs/>
      <w:sz w:val="32"/>
      <w:szCs w:val="32"/>
    </w:rPr>
  </w:style>
  <w:style w:type="paragraph" w:styleId="Nadpisobsahu">
    <w:name w:val="TOC Heading"/>
    <w:basedOn w:val="Nadpis"/>
    <w:pPr>
      <w:suppressLineNumbers/>
      <w:spacing w:before="57" w:after="170"/>
      <w:ind w:left="0" w:right="0" w:hanging="0"/>
      <w:jc w:val="left"/>
    </w:pPr>
    <w:rPr>
      <w:b/>
      <w:bCs/>
      <w:sz w:val="26"/>
      <w:szCs w:val="32"/>
    </w:rPr>
  </w:style>
  <w:style w:type="paragraph" w:styleId="Obsah">
    <w:name w:val="Obsah"/>
    <w:basedOn w:val="Tlotextu"/>
    <w:next w:val="Obsah1"/>
    <w:qFormat/>
    <w:pPr>
      <w:jc w:val="left"/>
    </w:pPr>
    <w:rPr>
      <w:b/>
      <w:i w:val="false"/>
      <w:sz w:val="24"/>
    </w:rPr>
  </w:style>
  <w:style w:type="paragraph" w:styleId="Obsah1">
    <w:name w:val="TOC 1"/>
    <w:basedOn w:val="Obsah"/>
    <w:next w:val="Obsah2"/>
    <w:pPr>
      <w:tabs>
        <w:tab w:val="clear" w:pos="720"/>
        <w:tab w:val="right" w:pos="10149" w:leader="dot"/>
      </w:tabs>
      <w:spacing w:before="57" w:after="57"/>
      <w:ind w:left="0" w:right="0" w:hanging="0"/>
    </w:pPr>
    <w:rPr>
      <w:b w:val="false"/>
      <w:caps/>
      <w:sz w:val="20"/>
    </w:rPr>
  </w:style>
  <w:style w:type="paragraph" w:styleId="Obsah2">
    <w:name w:val="TOC 2"/>
    <w:basedOn w:val="Obsah"/>
    <w:pPr>
      <w:tabs>
        <w:tab w:val="clear" w:pos="720"/>
        <w:tab w:val="right" w:pos="9866" w:leader="dot"/>
      </w:tabs>
      <w:spacing w:before="57" w:after="0"/>
      <w:ind w:left="227" w:right="0" w:hanging="0"/>
      <w:jc w:val="left"/>
    </w:pPr>
    <w:rPr>
      <w:b w:val="false"/>
      <w:sz w:val="20"/>
    </w:rPr>
  </w:style>
  <w:style w:type="paragraph" w:styleId="Obsah3">
    <w:name w:val="TOC 3"/>
    <w:basedOn w:val="Obsah"/>
    <w:next w:val="Obsah4"/>
    <w:pPr>
      <w:tabs>
        <w:tab w:val="clear" w:pos="720"/>
        <w:tab w:val="right" w:pos="9583" w:leader="dot"/>
      </w:tabs>
      <w:suppressAutoHyphens w:val="true"/>
      <w:spacing w:before="28" w:after="0"/>
      <w:ind w:left="454" w:right="0" w:hanging="0"/>
    </w:pPr>
    <w:rPr>
      <w:b w:val="false"/>
      <w:sz w:val="20"/>
    </w:rPr>
  </w:style>
  <w:style w:type="paragraph" w:styleId="Obsah4">
    <w:name w:val="TOC 4"/>
    <w:basedOn w:val="Rejstk"/>
    <w:pPr>
      <w:tabs>
        <w:tab w:val="clear" w:pos="720"/>
        <w:tab w:val="right" w:pos="9300" w:leader="dot"/>
      </w:tabs>
      <w:ind w:left="849" w:right="0" w:hanging="0"/>
    </w:pPr>
    <w:rPr/>
  </w:style>
  <w:style w:type="paragraph" w:styleId="Nzev">
    <w:name w:val="Title"/>
    <w:basedOn w:val="Normal"/>
    <w:next w:val="Nzev1"/>
    <w:qFormat/>
    <w:pPr>
      <w:jc w:val="center"/>
    </w:pPr>
    <w:rPr>
      <w:rFonts w:ascii="Arial" w:hAnsi="Arial" w:cs="Arial"/>
      <w:b/>
      <w:sz w:val="36"/>
    </w:rPr>
  </w:style>
  <w:style w:type="paragraph" w:styleId="Podtitul">
    <w:name w:val="Subtitle"/>
    <w:basedOn w:val="Nadpis"/>
    <w:next w:val="Tlotextu"/>
    <w:qFormat/>
    <w:pPr>
      <w:jc w:val="center"/>
    </w:pPr>
    <w:rPr>
      <w:i/>
      <w:iCs/>
      <w:sz w:val="28"/>
      <w:szCs w:val="28"/>
    </w:rPr>
  </w:style>
  <w:style w:type="paragraph" w:styleId="Nzev1">
    <w:name w:val="Název 1"/>
    <w:basedOn w:val="Nzev"/>
    <w:next w:val="Nzev2"/>
    <w:qFormat/>
    <w:pPr>
      <w:spacing w:before="57" w:after="57"/>
    </w:pPr>
    <w:rPr>
      <w:sz w:val="40"/>
    </w:rPr>
  </w:style>
  <w:style w:type="paragraph" w:styleId="Nzev2">
    <w:name w:val="Název 2"/>
    <w:basedOn w:val="Nzev1"/>
    <w:next w:val="Tlotextu"/>
    <w:qFormat/>
    <w:pPr/>
    <w:rPr>
      <w:b w:val="false"/>
      <w:i/>
      <w:sz w:val="30"/>
    </w:rPr>
  </w:style>
  <w:style w:type="paragraph" w:styleId="Titulek">
    <w:name w:val="Titulek"/>
    <w:basedOn w:val="Normal"/>
    <w:next w:val="Text"/>
    <w:qFormat/>
    <w:pPr>
      <w:keepNext w:val="true"/>
      <w:keepLines/>
      <w:spacing w:before="57" w:after="170"/>
      <w:ind w:left="397" w:right="0" w:hanging="0"/>
    </w:pPr>
    <w:rPr>
      <w:bCs/>
      <w:i/>
      <w:sz w:val="21"/>
    </w:rPr>
  </w:style>
  <w:style w:type="paragraph" w:styleId="Tabulkatit">
    <w:name w:val="Tabulka tit."/>
    <w:basedOn w:val="Tabulka"/>
    <w:next w:val="Tabulka"/>
    <w:qFormat/>
    <w:pPr>
      <w:jc w:val="center"/>
      <w:textAlignment w:val="center"/>
    </w:pPr>
    <w:rPr>
      <w:rFonts w:ascii="Arial" w:hAnsi="Arial" w:cs="Arial"/>
      <w:b/>
      <w:i w:val="false"/>
      <w:sz w:val="20"/>
    </w:rPr>
  </w:style>
  <w:style w:type="paragraph" w:styleId="Zkladntextodsazen3">
    <w:name w:val="Základní text odsazený 3"/>
    <w:basedOn w:val="Normal"/>
    <w:qFormat/>
    <w:pPr>
      <w:ind w:left="113" w:right="0" w:firstLine="227"/>
    </w:pPr>
    <w:rPr>
      <w:i/>
      <w:iCs/>
    </w:rPr>
  </w:style>
  <w:style w:type="paragraph" w:styleId="Protokoly">
    <w:name w:val="Protokoly"/>
    <w:next w:val="Text"/>
    <w:qFormat/>
    <w:pPr>
      <w:widowControl w:val="false"/>
      <w:suppressAutoHyphens w:val="true"/>
      <w:overflowPunct w:val="false"/>
      <w:bidi w:val="0"/>
      <w:spacing w:before="0" w:after="0"/>
      <w:jc w:val="left"/>
    </w:pPr>
    <w:rPr>
      <w:rFonts w:ascii="Courier New" w:hAnsi="Courier New" w:eastAsia="Arial Unicode MS" w:cs="Tahoma"/>
      <w:color w:val="auto"/>
      <w:kern w:val="0"/>
      <w:sz w:val="20"/>
      <w:szCs w:val="24"/>
      <w:lang w:val="cs-CZ" w:eastAsia="cs-CZ" w:bidi="cs-CZ"/>
    </w:rPr>
  </w:style>
  <w:style w:type="paragraph" w:styleId="Podrobnbody">
    <w:name w:val="Podrobné body"/>
    <w:basedOn w:val="Text"/>
    <w:qFormat/>
    <w:pPr>
      <w:tabs>
        <w:tab w:val="clear" w:pos="720"/>
        <w:tab w:val="left" w:pos="225" w:leader="none"/>
        <w:tab w:val="left" w:pos="915" w:leader="none"/>
        <w:tab w:val="left" w:pos="2340" w:leader="none"/>
        <w:tab w:val="left" w:pos="3660" w:leader="none"/>
        <w:tab w:val="left" w:pos="4995" w:leader="none"/>
      </w:tabs>
    </w:pPr>
    <w:rPr>
      <w:b/>
      <w:bCs/>
      <w:sz w:val="18"/>
    </w:rPr>
  </w:style>
  <w:style w:type="paragraph" w:styleId="Citace">
    <w:name w:val="Citace"/>
    <w:basedOn w:val="Normal"/>
    <w:qFormat/>
    <w:pPr>
      <w:spacing w:before="0" w:after="283"/>
      <w:ind w:left="567" w:right="567" w:hanging="0"/>
    </w:pPr>
    <w:rPr/>
  </w:style>
  <w:style w:type="paragraph" w:styleId="Pedvacprotokoltext">
    <w:name w:val="Předávací protokol - text"/>
    <w:basedOn w:val="Text"/>
    <w:qFormat/>
    <w:pPr>
      <w:spacing w:before="0" w:after="0"/>
      <w:ind w:left="28" w:right="0" w:hanging="0"/>
    </w:pPr>
    <w:rPr/>
  </w:style>
  <w:style w:type="paragraph" w:styleId="Pedvacprotokoltexttlust">
    <w:name w:val="Předávací protokol - text tlustý"/>
    <w:basedOn w:val="Pedvacprotokoltext"/>
    <w:next w:val="Pedvacprotokoltext"/>
    <w:qFormat/>
    <w:pPr>
      <w:ind w:left="0" w:right="0" w:hanging="0"/>
    </w:pPr>
    <w:rPr>
      <w:b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nahlizenidokn.cuzk.cz/" TargetMode="External"/><Relationship Id="rId3" Type="http://schemas.openxmlformats.org/officeDocument/2006/relationships/image" Target="media/image1.png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6362</TotalTime>
  <Application>LibreOffice/7.3.2.2$Windows_X86_64 LibreOffice_project/49f2b1bff42cfccbd8f788c8dc32c1c309559be0</Application>
  <AppVersion>15.0000</AppVersion>
  <Pages>3</Pages>
  <Words>553</Words>
  <Characters>3488</Characters>
  <CharactersWithSpaces>4011</CharactersWithSpaces>
  <Paragraphs>73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Bukvic</dc:creator>
  <dc:description/>
  <dc:language>cs-CZ</dc:language>
  <cp:lastModifiedBy/>
  <dcterms:modified xsi:type="dcterms:W3CDTF">2022-09-22T16:57:05Z</dcterms:modified>
  <cp:revision>220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